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CE" w:rsidRPr="00A95F55" w:rsidRDefault="004F00CE" w:rsidP="004F00CE">
      <w:pPr>
        <w:spacing w:line="288" w:lineRule="auto"/>
        <w:rPr>
          <w:rFonts w:ascii="Times New Roman" w:hAnsi="Times New Roman" w:cs="Times New Roman"/>
          <w:sz w:val="28"/>
          <w:szCs w:val="32"/>
        </w:rPr>
      </w:pPr>
    </w:p>
    <w:p w:rsidR="004F00CE" w:rsidRPr="00A95F55" w:rsidRDefault="004F00CE" w:rsidP="004F00CE">
      <w:pPr>
        <w:spacing w:line="288" w:lineRule="auto"/>
        <w:jc w:val="center"/>
        <w:rPr>
          <w:rFonts w:ascii="Times New Roman" w:hAnsi="Times New Roman" w:cs="Times New Roman"/>
          <w:b/>
          <w:sz w:val="28"/>
          <w:szCs w:val="32"/>
        </w:rPr>
      </w:pPr>
      <w:r w:rsidRPr="00A95F55">
        <w:rPr>
          <w:rFonts w:ascii="Times New Roman" w:hAnsi="Times New Roman" w:cs="Times New Roman"/>
          <w:b/>
          <w:sz w:val="28"/>
          <w:szCs w:val="32"/>
        </w:rPr>
        <w:t>НОВООДЕСЬКИЙ ЛІЦЕЙ №2</w:t>
      </w:r>
    </w:p>
    <w:p w:rsidR="004F00CE" w:rsidRPr="00A95F55" w:rsidRDefault="004F00CE" w:rsidP="004F00CE">
      <w:pPr>
        <w:spacing w:line="288" w:lineRule="auto"/>
        <w:jc w:val="center"/>
        <w:rPr>
          <w:rFonts w:ascii="Times New Roman" w:hAnsi="Times New Roman" w:cs="Times New Roman"/>
          <w:sz w:val="28"/>
          <w:szCs w:val="32"/>
        </w:rPr>
      </w:pPr>
      <w:r w:rsidRPr="00A95F55">
        <w:rPr>
          <w:rFonts w:ascii="Times New Roman" w:hAnsi="Times New Roman" w:cs="Times New Roman"/>
          <w:b/>
          <w:sz w:val="28"/>
          <w:szCs w:val="32"/>
        </w:rPr>
        <w:t>НОВООДЕСЬКОЇ МІСЬКОЇ РАДИ МИКОЛАЇВСЬКОЇ ОБЛАСТІ</w:t>
      </w:r>
    </w:p>
    <w:tbl>
      <w:tblPr>
        <w:tblW w:w="9639" w:type="dxa"/>
        <w:tblBorders>
          <w:top w:val="single" w:sz="4" w:space="0" w:color="auto"/>
        </w:tblBorders>
        <w:tblLook w:val="0000" w:firstRow="0" w:lastRow="0" w:firstColumn="0" w:lastColumn="0" w:noHBand="0" w:noVBand="0"/>
      </w:tblPr>
      <w:tblGrid>
        <w:gridCol w:w="9639"/>
      </w:tblGrid>
      <w:tr w:rsidR="004F00CE" w:rsidRPr="00A95F55" w:rsidTr="009E66E2">
        <w:trPr>
          <w:trHeight w:val="100"/>
        </w:trPr>
        <w:tc>
          <w:tcPr>
            <w:tcW w:w="9639" w:type="dxa"/>
            <w:tcBorders>
              <w:top w:val="single" w:sz="18" w:space="0" w:color="auto"/>
            </w:tcBorders>
          </w:tcPr>
          <w:p w:rsidR="004F00CE" w:rsidRPr="00A95F55" w:rsidRDefault="004F00CE" w:rsidP="009E66E2">
            <w:pPr>
              <w:spacing w:after="0" w:line="288" w:lineRule="auto"/>
              <w:jc w:val="center"/>
              <w:rPr>
                <w:rFonts w:ascii="Times New Roman" w:hAnsi="Times New Roman" w:cs="Times New Roman"/>
              </w:rPr>
            </w:pPr>
          </w:p>
        </w:tc>
      </w:tr>
    </w:tbl>
    <w:p w:rsidR="0064108D" w:rsidRPr="00A95F55" w:rsidRDefault="0064108D" w:rsidP="0064108D">
      <w:pPr>
        <w:spacing w:line="288" w:lineRule="auto"/>
        <w:jc w:val="center"/>
        <w:rPr>
          <w:rFonts w:ascii="Times New Roman" w:hAnsi="Times New Roman" w:cs="Times New Roman"/>
        </w:rPr>
      </w:pPr>
    </w:p>
    <w:p w:rsidR="0064108D" w:rsidRPr="00A95F55" w:rsidRDefault="0064108D" w:rsidP="0064108D">
      <w:pPr>
        <w:spacing w:line="288" w:lineRule="auto"/>
        <w:rPr>
          <w:rFonts w:ascii="Times New Roman" w:hAnsi="Times New Roman" w:cs="Times New Roman"/>
        </w:rPr>
      </w:pPr>
      <w:r w:rsidRPr="00A95F55">
        <w:rPr>
          <w:rFonts w:ascii="Times New Roman" w:hAnsi="Times New Roman" w:cs="Times New Roman"/>
          <w:noProof/>
          <w:lang w:eastAsia="ru-RU"/>
        </w:rPr>
        <w:drawing>
          <wp:anchor distT="0" distB="0" distL="114300" distR="114300" simplePos="0" relativeHeight="251655680" behindDoc="1" locked="0" layoutInCell="1" allowOverlap="1" wp14:anchorId="222FFFC7" wp14:editId="2674362F">
            <wp:simplePos x="0" y="0"/>
            <wp:positionH relativeFrom="column">
              <wp:posOffset>4077970</wp:posOffset>
            </wp:positionH>
            <wp:positionV relativeFrom="paragraph">
              <wp:posOffset>17145</wp:posOffset>
            </wp:positionV>
            <wp:extent cx="1203960" cy="3352800"/>
            <wp:effectExtent l="0" t="7620" r="7620" b="7620"/>
            <wp:wrapTight wrapText="bothSides">
              <wp:wrapPolygon edited="0">
                <wp:start x="21737" y="49"/>
                <wp:lineTo x="205" y="49"/>
                <wp:lineTo x="205" y="21526"/>
                <wp:lineTo x="21737" y="21526"/>
                <wp:lineTo x="21737" y="4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p w:rsidR="0064108D" w:rsidRPr="00A95F55" w:rsidRDefault="0064108D" w:rsidP="0064108D">
      <w:pPr>
        <w:jc w:val="right"/>
        <w:rPr>
          <w:rFonts w:ascii="Times New Roman" w:hAnsi="Times New Roman" w:cs="Times New Roman"/>
          <w:b/>
          <w:sz w:val="28"/>
          <w:szCs w:val="28"/>
        </w:rPr>
      </w:pPr>
      <w:r w:rsidRPr="00A95F55">
        <w:rPr>
          <w:rFonts w:ascii="Times New Roman" w:hAnsi="Times New Roman" w:cs="Times New Roman"/>
          <w:b/>
          <w:sz w:val="28"/>
          <w:szCs w:val="28"/>
        </w:rPr>
        <w:t>ЗАТВЕРДЖЕНО</w:t>
      </w:r>
    </w:p>
    <w:p w:rsidR="004F00CE" w:rsidRPr="00A95F55" w:rsidRDefault="004F00CE" w:rsidP="004F00CE">
      <w:pPr>
        <w:jc w:val="right"/>
        <w:rPr>
          <w:rFonts w:ascii="Times New Roman" w:hAnsi="Times New Roman" w:cs="Times New Roman"/>
          <w:sz w:val="28"/>
          <w:szCs w:val="28"/>
        </w:rPr>
      </w:pPr>
      <w:r w:rsidRPr="00A95F55">
        <w:rPr>
          <w:rFonts w:ascii="Times New Roman" w:hAnsi="Times New Roman" w:cs="Times New Roman"/>
          <w:sz w:val="28"/>
          <w:szCs w:val="28"/>
        </w:rPr>
        <w:t xml:space="preserve">Наказом </w:t>
      </w:r>
      <w:proofErr w:type="spellStart"/>
      <w:r w:rsidRPr="00A95F55">
        <w:rPr>
          <w:rFonts w:ascii="Times New Roman" w:hAnsi="Times New Roman" w:cs="Times New Roman"/>
          <w:sz w:val="28"/>
          <w:szCs w:val="28"/>
        </w:rPr>
        <w:t>від</w:t>
      </w:r>
      <w:proofErr w:type="spellEnd"/>
      <w:r w:rsidRPr="00A95F55">
        <w:rPr>
          <w:rFonts w:ascii="Times New Roman" w:hAnsi="Times New Roman" w:cs="Times New Roman"/>
          <w:sz w:val="28"/>
          <w:szCs w:val="28"/>
        </w:rPr>
        <w:t xml:space="preserve"> 30.06.2023 р. №71-г</w:t>
      </w:r>
    </w:p>
    <w:p w:rsidR="0064108D" w:rsidRPr="00A95F55" w:rsidRDefault="0064108D" w:rsidP="0064108D">
      <w:pPr>
        <w:jc w:val="right"/>
        <w:rPr>
          <w:rFonts w:ascii="Times New Roman" w:hAnsi="Times New Roman" w:cs="Times New Roman"/>
          <w:sz w:val="28"/>
          <w:szCs w:val="28"/>
        </w:rPr>
      </w:pPr>
    </w:p>
    <w:p w:rsidR="0064108D" w:rsidRPr="00A95F55" w:rsidRDefault="0064108D" w:rsidP="0064108D">
      <w:pPr>
        <w:spacing w:line="288" w:lineRule="auto"/>
        <w:jc w:val="center"/>
        <w:rPr>
          <w:rFonts w:ascii="Times New Roman" w:hAnsi="Times New Roman" w:cs="Times New Roman"/>
        </w:rPr>
      </w:pPr>
    </w:p>
    <w:p w:rsidR="0064108D" w:rsidRPr="00A95F55" w:rsidRDefault="0064108D" w:rsidP="0064108D">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rPr>
      </w:pPr>
    </w:p>
    <w:p w:rsidR="0064108D" w:rsidRPr="00A95F55" w:rsidRDefault="0064108D" w:rsidP="0064108D">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rPr>
      </w:pPr>
    </w:p>
    <w:p w:rsidR="0064108D" w:rsidRPr="00A95F55" w:rsidRDefault="0064108D" w:rsidP="0064108D">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rPr>
      </w:pPr>
    </w:p>
    <w:p w:rsidR="0064108D" w:rsidRPr="00A95F55" w:rsidRDefault="0064108D" w:rsidP="0064108D">
      <w:pPr>
        <w:rPr>
          <w:rFonts w:ascii="Times New Roman" w:hAnsi="Times New Roman" w:cs="Times New Roman"/>
          <w:sz w:val="28"/>
          <w:szCs w:val="28"/>
        </w:rPr>
      </w:pPr>
    </w:p>
    <w:p w:rsidR="0064108D" w:rsidRPr="00A95F55" w:rsidRDefault="0064108D" w:rsidP="0064108D">
      <w:pPr>
        <w:keepNext/>
        <w:tabs>
          <w:tab w:val="left" w:pos="0"/>
          <w:tab w:val="left" w:pos="959"/>
          <w:tab w:val="left" w:pos="1918"/>
          <w:tab w:val="left" w:pos="2877"/>
          <w:tab w:val="left" w:pos="3836"/>
          <w:tab w:val="left" w:pos="4795"/>
          <w:tab w:val="left" w:pos="5754"/>
          <w:tab w:val="left" w:pos="6713"/>
          <w:tab w:val="left" w:pos="7672"/>
          <w:tab w:val="left" w:pos="8631"/>
        </w:tabs>
        <w:spacing w:line="360" w:lineRule="auto"/>
        <w:jc w:val="center"/>
        <w:rPr>
          <w:rFonts w:ascii="Times New Roman" w:hAnsi="Times New Roman" w:cs="Times New Roman"/>
          <w:b/>
          <w:sz w:val="32"/>
          <w:szCs w:val="32"/>
        </w:rPr>
      </w:pPr>
      <w:r w:rsidRPr="00A95F55">
        <w:rPr>
          <w:rFonts w:ascii="Times New Roman" w:hAnsi="Times New Roman" w:cs="Times New Roman"/>
          <w:b/>
          <w:sz w:val="32"/>
          <w:szCs w:val="32"/>
        </w:rPr>
        <w:t>ІНСТРУКЦІЯ №</w:t>
      </w:r>
      <w:r w:rsidR="00EE18A6" w:rsidRPr="00A95F55">
        <w:rPr>
          <w:rFonts w:ascii="Times New Roman" w:hAnsi="Times New Roman" w:cs="Times New Roman"/>
          <w:b/>
          <w:sz w:val="32"/>
          <w:szCs w:val="32"/>
        </w:rPr>
        <w:t xml:space="preserve"> 170</w:t>
      </w:r>
    </w:p>
    <w:p w:rsidR="00516745" w:rsidRPr="00A95F55" w:rsidRDefault="0064108D" w:rsidP="0064108D">
      <w:pPr>
        <w:spacing w:after="0"/>
        <w:jc w:val="center"/>
        <w:textAlignment w:val="baseline"/>
        <w:rPr>
          <w:rFonts w:ascii="Times New Roman" w:eastAsia="Times New Roman" w:hAnsi="Times New Roman" w:cs="Times New Roman"/>
          <w:b/>
          <w:color w:val="1D1D1B"/>
          <w:sz w:val="28"/>
          <w:szCs w:val="32"/>
          <w:lang w:val="uk-UA" w:eastAsia="ru-RU"/>
        </w:rPr>
      </w:pPr>
      <w:r w:rsidRPr="00A95F55">
        <w:rPr>
          <w:rFonts w:ascii="Times New Roman" w:eastAsia="Times New Roman" w:hAnsi="Times New Roman" w:cs="Times New Roman"/>
          <w:b/>
          <w:color w:val="1D1D1B"/>
          <w:sz w:val="28"/>
          <w:szCs w:val="32"/>
          <w:lang w:val="uk-UA" w:eastAsia="ru-RU"/>
        </w:rPr>
        <w:t xml:space="preserve">ЩОДО ДІЙ УЧАСНИКІВ ОСВІТНЬОГО ПРОЦЕСУ </w:t>
      </w:r>
    </w:p>
    <w:p w:rsidR="0064108D" w:rsidRPr="00A95F55" w:rsidRDefault="0064108D" w:rsidP="0064108D">
      <w:pPr>
        <w:spacing w:after="0"/>
        <w:jc w:val="center"/>
        <w:textAlignment w:val="baseline"/>
        <w:rPr>
          <w:rFonts w:ascii="Times New Roman" w:eastAsia="Times New Roman" w:hAnsi="Times New Roman" w:cs="Times New Roman"/>
          <w:b/>
          <w:color w:val="1D1D1B"/>
          <w:sz w:val="28"/>
          <w:szCs w:val="32"/>
          <w:lang w:val="uk-UA" w:eastAsia="ru-RU"/>
        </w:rPr>
      </w:pPr>
      <w:r w:rsidRPr="00A95F55">
        <w:rPr>
          <w:rFonts w:ascii="Times New Roman" w:eastAsia="Times New Roman" w:hAnsi="Times New Roman" w:cs="Times New Roman"/>
          <w:b/>
          <w:color w:val="1D1D1B"/>
          <w:sz w:val="28"/>
          <w:szCs w:val="32"/>
          <w:lang w:val="uk-UA" w:eastAsia="ru-RU"/>
        </w:rPr>
        <w:t xml:space="preserve">НОВООДЕСЬКОГО ЛІЦЕЮ №2 </w:t>
      </w:r>
    </w:p>
    <w:p w:rsidR="0064108D" w:rsidRPr="00A95F55" w:rsidRDefault="0064108D" w:rsidP="0064108D">
      <w:pPr>
        <w:spacing w:after="0"/>
        <w:jc w:val="center"/>
        <w:textAlignment w:val="baseline"/>
        <w:rPr>
          <w:rFonts w:ascii="Times New Roman" w:eastAsia="Times New Roman" w:hAnsi="Times New Roman" w:cs="Times New Roman"/>
          <w:b/>
          <w:color w:val="1D1D1B"/>
          <w:sz w:val="28"/>
          <w:szCs w:val="32"/>
          <w:lang w:val="uk-UA" w:eastAsia="ru-RU"/>
        </w:rPr>
      </w:pPr>
      <w:r w:rsidRPr="00A95F55">
        <w:rPr>
          <w:rFonts w:ascii="Times New Roman" w:eastAsia="Times New Roman" w:hAnsi="Times New Roman" w:cs="Times New Roman"/>
          <w:b/>
          <w:color w:val="1D1D1B"/>
          <w:sz w:val="28"/>
          <w:szCs w:val="32"/>
          <w:lang w:val="uk-UA" w:eastAsia="ru-RU"/>
        </w:rPr>
        <w:t>В УМОВАХ НАДЗВИЧАЙНИХ СИТУАЦІЙ ВОЄННОГО ХАРАКТЕРУ</w:t>
      </w:r>
    </w:p>
    <w:p w:rsidR="0064108D" w:rsidRPr="00A95F55" w:rsidRDefault="0064108D" w:rsidP="0064108D">
      <w:pPr>
        <w:rPr>
          <w:rFonts w:ascii="Times New Roman" w:hAnsi="Times New Roman" w:cs="Times New Roman"/>
          <w:lang w:val="uk-UA"/>
        </w:rPr>
      </w:pPr>
    </w:p>
    <w:p w:rsidR="0064108D" w:rsidRPr="00A95F55" w:rsidRDefault="0064108D" w:rsidP="0064108D">
      <w:pPr>
        <w:rPr>
          <w:rFonts w:ascii="Times New Roman" w:hAnsi="Times New Roman" w:cs="Times New Roman"/>
        </w:rPr>
      </w:pPr>
    </w:p>
    <w:p w:rsidR="0064108D" w:rsidRPr="00A95F55" w:rsidRDefault="0064108D" w:rsidP="0064108D">
      <w:pPr>
        <w:rPr>
          <w:rFonts w:ascii="Times New Roman" w:hAnsi="Times New Roman" w:cs="Times New Roman"/>
        </w:rPr>
      </w:pPr>
    </w:p>
    <w:p w:rsidR="0064108D" w:rsidRPr="00A95F55" w:rsidRDefault="0064108D" w:rsidP="0064108D">
      <w:pPr>
        <w:rPr>
          <w:rFonts w:ascii="Times New Roman" w:hAnsi="Times New Roman" w:cs="Times New Roman"/>
        </w:rPr>
      </w:pPr>
    </w:p>
    <w:p w:rsidR="0064108D" w:rsidRPr="00A95F55" w:rsidRDefault="0064108D" w:rsidP="0064108D">
      <w:pPr>
        <w:rPr>
          <w:rFonts w:ascii="Times New Roman" w:hAnsi="Times New Roman" w:cs="Times New Roman"/>
        </w:rPr>
      </w:pPr>
    </w:p>
    <w:p w:rsidR="0064108D" w:rsidRPr="00A95F55" w:rsidRDefault="0064108D" w:rsidP="0064108D">
      <w:pPr>
        <w:rPr>
          <w:rFonts w:ascii="Times New Roman" w:hAnsi="Times New Roman" w:cs="Times New Roman"/>
        </w:rPr>
      </w:pPr>
    </w:p>
    <w:p w:rsidR="004F00CE" w:rsidRPr="00A95F55" w:rsidRDefault="004F00CE" w:rsidP="0064108D">
      <w:pPr>
        <w:rPr>
          <w:rFonts w:ascii="Times New Roman" w:hAnsi="Times New Roman" w:cs="Times New Roman"/>
        </w:rPr>
      </w:pPr>
    </w:p>
    <w:p w:rsidR="004F00CE" w:rsidRPr="00A95F55" w:rsidRDefault="004F00CE" w:rsidP="0064108D">
      <w:pPr>
        <w:rPr>
          <w:rFonts w:ascii="Times New Roman" w:hAnsi="Times New Roman" w:cs="Times New Roman"/>
        </w:rPr>
      </w:pPr>
    </w:p>
    <w:p w:rsidR="0064108D" w:rsidRPr="00A95F55" w:rsidRDefault="0064108D" w:rsidP="004818D9">
      <w:pPr>
        <w:pStyle w:val="a3"/>
        <w:spacing w:before="85"/>
        <w:ind w:left="0"/>
        <w:jc w:val="center"/>
        <w:rPr>
          <w:spacing w:val="-11"/>
          <w:sz w:val="28"/>
          <w:szCs w:val="28"/>
          <w:lang w:val="ru-RU"/>
        </w:rPr>
      </w:pPr>
      <w:r w:rsidRPr="00A95F55">
        <w:rPr>
          <w:spacing w:val="-11"/>
          <w:sz w:val="28"/>
          <w:szCs w:val="28"/>
        </w:rPr>
        <w:t>Нова Одеса</w:t>
      </w:r>
      <w:r w:rsidR="004818D9" w:rsidRPr="00A95F55">
        <w:rPr>
          <w:spacing w:val="-11"/>
          <w:sz w:val="28"/>
          <w:szCs w:val="28"/>
          <w:lang w:val="ru-RU"/>
        </w:rPr>
        <w:t>, 2023</w:t>
      </w:r>
      <w:r w:rsidR="00A95F55">
        <w:rPr>
          <w:spacing w:val="-11"/>
          <w:sz w:val="28"/>
          <w:szCs w:val="28"/>
          <w:lang w:val="ru-RU"/>
        </w:rPr>
        <w:t>р</w:t>
      </w:r>
      <w:bookmarkStart w:id="0" w:name="_GoBack"/>
      <w:bookmarkEnd w:id="0"/>
    </w:p>
    <w:p w:rsidR="0064108D" w:rsidRPr="00A95F55" w:rsidRDefault="004F00CE">
      <w:pPr>
        <w:rPr>
          <w:rFonts w:ascii="Times New Roman" w:hAnsi="Times New Roman" w:cs="Times New Roman"/>
          <w:b/>
          <w:bCs/>
          <w:sz w:val="28"/>
          <w:szCs w:val="28"/>
        </w:rPr>
      </w:pPr>
      <w:r w:rsidRPr="00A95F55">
        <w:rPr>
          <w:rFonts w:ascii="Times New Roman" w:hAnsi="Times New Roman" w:cs="Times New Roman"/>
          <w:noProof/>
          <w:sz w:val="28"/>
          <w:szCs w:val="28"/>
          <w:lang w:eastAsia="ru-RU"/>
        </w:rPr>
        <mc:AlternateContent>
          <mc:Choice Requires="wps">
            <w:drawing>
              <wp:anchor distT="0" distB="0" distL="114300" distR="114300" simplePos="0" relativeHeight="251637248" behindDoc="0" locked="0" layoutInCell="1" allowOverlap="1" wp14:anchorId="534F6817" wp14:editId="28590AFB">
                <wp:simplePos x="0" y="0"/>
                <wp:positionH relativeFrom="column">
                  <wp:posOffset>-43815</wp:posOffset>
                </wp:positionH>
                <wp:positionV relativeFrom="paragraph">
                  <wp:posOffset>63500</wp:posOffset>
                </wp:positionV>
                <wp:extent cx="6217920" cy="0"/>
                <wp:effectExtent l="0" t="0" r="3048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BA54EF" id="Прямая соединительная линия 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pt" to="48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" strokecolor="windowText" strokeweight="1pt">
                <v:stroke joinstyle="miter"/>
                <o:lock v:ext="edit" shapetype="f"/>
              </v:line>
            </w:pict>
          </mc:Fallback>
        </mc:AlternateContent>
      </w:r>
      <w:r w:rsidR="0064108D" w:rsidRPr="00A95F55">
        <w:rPr>
          <w:rFonts w:ascii="Times New Roman" w:eastAsia="Times New Roman" w:hAnsi="Times New Roman" w:cs="Times New Roman"/>
          <w:b/>
          <w:color w:val="1D1D1B"/>
          <w:sz w:val="28"/>
          <w:szCs w:val="28"/>
          <w:lang w:val="uk-UA" w:eastAsia="ru-RU"/>
        </w:rPr>
        <w:br w:type="page"/>
      </w:r>
    </w:p>
    <w:p w:rsidR="004818D9" w:rsidRPr="00A95F55" w:rsidRDefault="00EE18A6" w:rsidP="004818D9">
      <w:pPr>
        <w:spacing w:after="0"/>
        <w:jc w:val="center"/>
        <w:textAlignment w:val="baseline"/>
        <w:rPr>
          <w:rFonts w:ascii="Times New Roman" w:eastAsia="Times New Roman" w:hAnsi="Times New Roman" w:cs="Times New Roman"/>
          <w:b/>
          <w:color w:val="1D1D1B"/>
          <w:sz w:val="24"/>
          <w:szCs w:val="28"/>
          <w:lang w:val="uk-UA" w:eastAsia="ru-RU"/>
        </w:rPr>
      </w:pPr>
      <w:r w:rsidRPr="00A95F55">
        <w:rPr>
          <w:rFonts w:ascii="Times New Roman" w:eastAsia="Times New Roman" w:hAnsi="Times New Roman" w:cs="Times New Roman"/>
          <w:b/>
          <w:color w:val="1D1D1B"/>
          <w:sz w:val="24"/>
          <w:szCs w:val="28"/>
          <w:lang w:val="uk-UA" w:eastAsia="ru-RU"/>
        </w:rPr>
        <w:lastRenderedPageBreak/>
        <w:t>ІНСТРУКЦІЯ №170</w:t>
      </w:r>
    </w:p>
    <w:p w:rsidR="004818D9" w:rsidRPr="00A95F55" w:rsidRDefault="004818D9" w:rsidP="004818D9">
      <w:pPr>
        <w:spacing w:after="0"/>
        <w:jc w:val="center"/>
        <w:textAlignment w:val="baseline"/>
        <w:rPr>
          <w:rFonts w:ascii="Times New Roman" w:eastAsia="Times New Roman" w:hAnsi="Times New Roman" w:cs="Times New Roman"/>
          <w:b/>
          <w:color w:val="1D1D1B"/>
          <w:szCs w:val="28"/>
          <w:lang w:val="uk-UA" w:eastAsia="ru-RU"/>
        </w:rPr>
      </w:pPr>
      <w:r w:rsidRPr="00A95F55">
        <w:rPr>
          <w:rFonts w:ascii="Times New Roman" w:eastAsia="Times New Roman" w:hAnsi="Times New Roman" w:cs="Times New Roman"/>
          <w:b/>
          <w:color w:val="1D1D1B"/>
          <w:szCs w:val="28"/>
          <w:lang w:val="uk-UA" w:eastAsia="ru-RU"/>
        </w:rPr>
        <w:t xml:space="preserve">ЩОДО ДІЙ УЧАСНИКІВ ОСВІТНЬОГО ПРОЦЕСУ НОВООДЕСЬКОГО ЛІЦЕЮ №2 </w:t>
      </w:r>
    </w:p>
    <w:p w:rsidR="004818D9" w:rsidRPr="00A95F55" w:rsidRDefault="004818D9" w:rsidP="004818D9">
      <w:pPr>
        <w:spacing w:after="0"/>
        <w:jc w:val="center"/>
        <w:textAlignment w:val="baseline"/>
        <w:rPr>
          <w:rFonts w:ascii="Times New Roman" w:eastAsia="Times New Roman" w:hAnsi="Times New Roman" w:cs="Times New Roman"/>
          <w:b/>
          <w:color w:val="1D1D1B"/>
          <w:szCs w:val="28"/>
          <w:lang w:val="uk-UA" w:eastAsia="ru-RU"/>
        </w:rPr>
      </w:pPr>
      <w:r w:rsidRPr="00A95F55">
        <w:rPr>
          <w:rFonts w:ascii="Times New Roman" w:eastAsia="Times New Roman" w:hAnsi="Times New Roman" w:cs="Times New Roman"/>
          <w:b/>
          <w:color w:val="1D1D1B"/>
          <w:szCs w:val="28"/>
          <w:lang w:val="uk-UA" w:eastAsia="ru-RU"/>
        </w:rPr>
        <w:t>В УМОВАХ НАДЗВИЧАЙНИХ СИТУАЦІЙ ВОЄННОГО ХАРАКТЕРУ</w:t>
      </w:r>
    </w:p>
    <w:p w:rsidR="004818D9" w:rsidRPr="00A95F55" w:rsidRDefault="004818D9" w:rsidP="004818D9">
      <w:pPr>
        <w:spacing w:after="0"/>
        <w:ind w:firstLine="709"/>
        <w:jc w:val="both"/>
        <w:textAlignment w:val="baseline"/>
        <w:rPr>
          <w:rFonts w:ascii="Times New Roman" w:eastAsia="Times New Roman" w:hAnsi="Times New Roman" w:cs="Times New Roman"/>
          <w:color w:val="000000"/>
          <w:sz w:val="24"/>
          <w:szCs w:val="28"/>
          <w:lang w:val="uk-UA" w:eastAsia="ru-RU"/>
        </w:rPr>
      </w:pPr>
    </w:p>
    <w:p w:rsidR="004818D9" w:rsidRPr="00A95F55" w:rsidRDefault="004818D9" w:rsidP="004818D9">
      <w:pPr>
        <w:spacing w:after="0" w:line="240" w:lineRule="auto"/>
        <w:ind w:firstLine="709"/>
        <w:jc w:val="both"/>
        <w:rPr>
          <w:rFonts w:ascii="Times New Roman" w:hAnsi="Times New Roman" w:cs="Times New Roman"/>
          <w:b/>
          <w:bCs/>
          <w:sz w:val="24"/>
          <w:szCs w:val="28"/>
          <w:lang w:val="uk-UA"/>
        </w:rPr>
      </w:pPr>
      <w:r w:rsidRPr="00A95F55">
        <w:rPr>
          <w:rFonts w:ascii="Times New Roman" w:hAnsi="Times New Roman" w:cs="Times New Roman"/>
          <w:b/>
          <w:bCs/>
          <w:sz w:val="24"/>
          <w:szCs w:val="28"/>
          <w:lang w:val="uk-UA"/>
        </w:rPr>
        <w:t>1.Загальні положення</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 xml:space="preserve">1.1. Інструкція щодо дій учасників освітнього процесу </w:t>
      </w:r>
      <w:proofErr w:type="spellStart"/>
      <w:r w:rsidRPr="00A95F55">
        <w:rPr>
          <w:rFonts w:ascii="Times New Roman" w:hAnsi="Times New Roman" w:cs="Times New Roman"/>
          <w:sz w:val="24"/>
          <w:szCs w:val="28"/>
          <w:lang w:val="uk-UA"/>
        </w:rPr>
        <w:t>Новоодеського</w:t>
      </w:r>
      <w:proofErr w:type="spellEnd"/>
      <w:r w:rsidRPr="00A95F55">
        <w:rPr>
          <w:rFonts w:ascii="Times New Roman" w:hAnsi="Times New Roman" w:cs="Times New Roman"/>
          <w:sz w:val="24"/>
          <w:szCs w:val="28"/>
          <w:lang w:val="uk-UA"/>
        </w:rPr>
        <w:t xml:space="preserve"> ліцею №2 в умовах надзвичайних ситуацій воєнного характеру поширюється на всіх учасників освітнього процесу та працівників закладу.</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 xml:space="preserve">1.2. Інструкція щодо дій учасників освітнього процесу </w:t>
      </w:r>
      <w:proofErr w:type="spellStart"/>
      <w:r w:rsidRPr="00A95F55">
        <w:rPr>
          <w:rFonts w:ascii="Times New Roman" w:hAnsi="Times New Roman" w:cs="Times New Roman"/>
          <w:sz w:val="24"/>
          <w:szCs w:val="28"/>
          <w:lang w:val="uk-UA"/>
        </w:rPr>
        <w:t>Новоодеського</w:t>
      </w:r>
      <w:proofErr w:type="spellEnd"/>
      <w:r w:rsidRPr="00A95F55">
        <w:rPr>
          <w:rFonts w:ascii="Times New Roman" w:hAnsi="Times New Roman" w:cs="Times New Roman"/>
          <w:sz w:val="24"/>
          <w:szCs w:val="28"/>
          <w:lang w:val="uk-UA"/>
        </w:rPr>
        <w:t xml:space="preserve"> ліцею №2 в умовах надзвичайних ситуацій воєнного характеру, розроблена у відповідності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 грудня 2017 року N 1669.</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1.3. Інструкція встановлює вимоги безпеки життєдіяльності для учасників освітнього процесу та працівників закладу під час воєнного стану.</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 xml:space="preserve">1.4. Даний інструктаж щодо дій учасників освітнього процесу </w:t>
      </w:r>
      <w:proofErr w:type="spellStart"/>
      <w:r w:rsidRPr="00A95F55">
        <w:rPr>
          <w:rFonts w:ascii="Times New Roman" w:hAnsi="Times New Roman" w:cs="Times New Roman"/>
          <w:sz w:val="24"/>
          <w:szCs w:val="28"/>
          <w:lang w:val="uk-UA"/>
        </w:rPr>
        <w:t>Новоодеського</w:t>
      </w:r>
      <w:proofErr w:type="spellEnd"/>
      <w:r w:rsidRPr="00A95F55">
        <w:rPr>
          <w:rFonts w:ascii="Times New Roman" w:hAnsi="Times New Roman" w:cs="Times New Roman"/>
          <w:sz w:val="24"/>
          <w:szCs w:val="28"/>
          <w:lang w:val="uk-UA"/>
        </w:rPr>
        <w:t xml:space="preserve"> ліцею №2 в умовах надзвичайних ситуацій воєнного характеру проводять класні керівники з учнями свого класу в день початку занять або оголошення режиму воєнного стану в країні.</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1.5. Даний інструктаж проводить відповідальна особа з працівниками закладу.</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1.4. У спеціальних журналах робиться відмітка про проведення інструктажу і ставляться підписи особи, що проводила інструктаж та інструктованої особи.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p>
    <w:p w:rsidR="004818D9" w:rsidRPr="00A95F55" w:rsidRDefault="004818D9" w:rsidP="004818D9">
      <w:pPr>
        <w:pStyle w:val="a5"/>
        <w:numPr>
          <w:ilvl w:val="0"/>
          <w:numId w:val="2"/>
        </w:numPr>
        <w:shd w:val="clear" w:color="auto" w:fill="FFFFFF"/>
        <w:spacing w:after="0" w:line="240" w:lineRule="auto"/>
        <w:ind w:firstLine="709"/>
        <w:jc w:val="both"/>
        <w:rPr>
          <w:rFonts w:ascii="Times New Roman" w:hAnsi="Times New Roman" w:cs="Times New Roman"/>
          <w:b/>
          <w:sz w:val="24"/>
          <w:szCs w:val="28"/>
        </w:rPr>
      </w:pPr>
      <w:proofErr w:type="spellStart"/>
      <w:r w:rsidRPr="00A95F55">
        <w:rPr>
          <w:rFonts w:ascii="Times New Roman" w:hAnsi="Times New Roman" w:cs="Times New Roman"/>
          <w:b/>
          <w:sz w:val="24"/>
          <w:szCs w:val="28"/>
        </w:rPr>
        <w:t>Вимоги</w:t>
      </w:r>
      <w:proofErr w:type="spellEnd"/>
      <w:r w:rsidRPr="00A95F55">
        <w:rPr>
          <w:rFonts w:ascii="Times New Roman" w:hAnsi="Times New Roman" w:cs="Times New Roman"/>
          <w:b/>
          <w:sz w:val="24"/>
          <w:szCs w:val="28"/>
        </w:rPr>
        <w:t xml:space="preserve"> </w:t>
      </w:r>
      <w:proofErr w:type="spellStart"/>
      <w:r w:rsidRPr="00A95F55">
        <w:rPr>
          <w:rFonts w:ascii="Times New Roman" w:hAnsi="Times New Roman" w:cs="Times New Roman"/>
          <w:b/>
          <w:sz w:val="24"/>
          <w:szCs w:val="28"/>
        </w:rPr>
        <w:t>безпеки</w:t>
      </w:r>
      <w:proofErr w:type="spellEnd"/>
      <w:r w:rsidRPr="00A95F55">
        <w:rPr>
          <w:rFonts w:ascii="Times New Roman" w:hAnsi="Times New Roman" w:cs="Times New Roman"/>
          <w:b/>
          <w:sz w:val="24"/>
          <w:szCs w:val="28"/>
        </w:rPr>
        <w:t xml:space="preserve"> перед початком </w:t>
      </w:r>
      <w:proofErr w:type="spellStart"/>
      <w:r w:rsidRPr="00A95F55">
        <w:rPr>
          <w:rFonts w:ascii="Times New Roman" w:hAnsi="Times New Roman" w:cs="Times New Roman"/>
          <w:b/>
          <w:sz w:val="24"/>
          <w:szCs w:val="28"/>
        </w:rPr>
        <w:t>роботи</w:t>
      </w:r>
      <w:proofErr w:type="spellEnd"/>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
          <w:color w:val="1D1D1B"/>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При першій можливості залиште разом із сім’єю небезпечну зону. У разі неможливості виїхати особисто, відправити дітей і родичів похилого віку до родичів, знайомих. Необхідно взяти із собою всі документи, коштовні речі і цінні папери. Підготовку до можливого перебування у зоні надзвичайної ситуації доцільно починати завчасно. Необхідно підготувати «екстрену валізку» з речами, які можуть знадобитись при знаходженні у зоні НС або при евакуації у безпечні райони.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
          <w:bCs/>
          <w:iCs/>
          <w:color w:val="000000"/>
          <w:sz w:val="24"/>
          <w:szCs w:val="28"/>
          <w:bdr w:val="none" w:sz="0" w:space="0" w:color="auto" w:frame="1"/>
          <w:lang w:val="uk-UA" w:eastAsia="ru-RU"/>
        </w:rPr>
      </w:pPr>
      <w:r w:rsidRPr="00A95F55">
        <w:rPr>
          <w:rFonts w:ascii="Times New Roman" w:eastAsia="Times New Roman" w:hAnsi="Times New Roman" w:cs="Times New Roman"/>
          <w:b/>
          <w:bCs/>
          <w:iCs/>
          <w:color w:val="000000"/>
          <w:sz w:val="24"/>
          <w:szCs w:val="28"/>
          <w:bdr w:val="none" w:sz="0" w:space="0" w:color="auto" w:frame="1"/>
          <w:lang w:val="uk-UA" w:eastAsia="ru-RU"/>
        </w:rPr>
        <w:t>Підготовка оселі:</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нанести захисні смуги зі скочу (паперу, тканини) на віконне скло для підвищення його стійкості до вибухової хвилі та зменшення кількості уламків і уникнення травмування у разі його пошкодження;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по можливості обладнайте укриття у підвалі, </w:t>
      </w:r>
      <w:proofErr w:type="spellStart"/>
      <w:r w:rsidRPr="00A95F55">
        <w:rPr>
          <w:rFonts w:ascii="Times New Roman" w:eastAsia="Times New Roman" w:hAnsi="Times New Roman" w:cs="Times New Roman"/>
          <w:color w:val="000000"/>
          <w:sz w:val="24"/>
          <w:szCs w:val="28"/>
          <w:lang w:val="uk-UA" w:eastAsia="ru-RU"/>
        </w:rPr>
        <w:t>захистіть</w:t>
      </w:r>
      <w:proofErr w:type="spellEnd"/>
      <w:r w:rsidRPr="00A95F55">
        <w:rPr>
          <w:rFonts w:ascii="Times New Roman" w:eastAsia="Times New Roman" w:hAnsi="Times New Roman" w:cs="Times New Roman"/>
          <w:color w:val="000000"/>
          <w:sz w:val="24"/>
          <w:szCs w:val="28"/>
          <w:lang w:val="uk-UA" w:eastAsia="ru-RU"/>
        </w:rPr>
        <w:t xml:space="preserve"> його мішками з піском, передбачте наявність аварійного виходу;</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при наявності земельної ділянки обладнайте укриття на такій відстані від будинку, яка більше його висоти;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забезпечте оселю запасами питної та технічної води;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зробіть запас продуктів тривалого зберігання;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додатково укомплектуйте домашню аптечку засобами надання першої медичної допомоги;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підготуйте (закупіть) засоби первинного пожежогасіння;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підготуйте ліхтарики (комплекти запасних елементів живлення), гасові лампи та свічки на випадок відключення енергопостачання;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підготуйте (закупіть) прилади (примус) для приготування їжі у разі відсутності газу і електропостачання;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підготуйте необхідні речі та документи на випадок термінової евакуації або переходу до захисних споруд цивільної оборони або інших сховищ (підвалів, погребів тощо);</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lastRenderedPageBreak/>
        <w:t>- особистий транспорт тримайте у справному стані із запасом палива для виїзду з небезпечного району;</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при наближенні зимового періоду необхідно продумати питання щодо обігріву оселі у випадку відключення централізованого опалення.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
          <w:bCs/>
          <w:color w:val="000000"/>
          <w:sz w:val="24"/>
          <w:szCs w:val="28"/>
          <w:bdr w:val="none" w:sz="0" w:space="0" w:color="auto" w:frame="1"/>
          <w:lang w:val="uk-UA" w:eastAsia="ru-RU"/>
        </w:rPr>
      </w:pPr>
    </w:p>
    <w:p w:rsidR="004818D9" w:rsidRPr="00A95F55" w:rsidRDefault="004818D9" w:rsidP="004818D9">
      <w:pPr>
        <w:pStyle w:val="a5"/>
        <w:numPr>
          <w:ilvl w:val="0"/>
          <w:numId w:val="2"/>
        </w:numPr>
        <w:shd w:val="clear" w:color="auto" w:fill="FFFFFF"/>
        <w:spacing w:after="0" w:line="240" w:lineRule="auto"/>
        <w:ind w:left="0" w:firstLine="709"/>
        <w:jc w:val="both"/>
        <w:rPr>
          <w:rFonts w:ascii="Times New Roman" w:hAnsi="Times New Roman" w:cs="Times New Roman"/>
          <w:b/>
          <w:color w:val="6F6F6F"/>
          <w:sz w:val="24"/>
          <w:szCs w:val="28"/>
        </w:rPr>
      </w:pPr>
      <w:proofErr w:type="spellStart"/>
      <w:r w:rsidRPr="00A95F55">
        <w:rPr>
          <w:rFonts w:ascii="Times New Roman" w:hAnsi="Times New Roman" w:cs="Times New Roman"/>
          <w:b/>
          <w:sz w:val="24"/>
          <w:szCs w:val="28"/>
        </w:rPr>
        <w:t>Вимоги</w:t>
      </w:r>
      <w:proofErr w:type="spellEnd"/>
      <w:r w:rsidRPr="00A95F55">
        <w:rPr>
          <w:rFonts w:ascii="Times New Roman" w:hAnsi="Times New Roman" w:cs="Times New Roman"/>
          <w:b/>
          <w:sz w:val="24"/>
          <w:szCs w:val="28"/>
        </w:rPr>
        <w:t xml:space="preserve"> </w:t>
      </w:r>
      <w:proofErr w:type="spellStart"/>
      <w:r w:rsidRPr="00A95F55">
        <w:rPr>
          <w:rFonts w:ascii="Times New Roman" w:hAnsi="Times New Roman" w:cs="Times New Roman"/>
          <w:b/>
          <w:sz w:val="24"/>
          <w:szCs w:val="28"/>
        </w:rPr>
        <w:t>безпеки</w:t>
      </w:r>
      <w:proofErr w:type="spellEnd"/>
      <w:r w:rsidRPr="00A95F55">
        <w:rPr>
          <w:rFonts w:ascii="Times New Roman" w:hAnsi="Times New Roman" w:cs="Times New Roman"/>
          <w:b/>
          <w:sz w:val="24"/>
          <w:szCs w:val="28"/>
        </w:rPr>
        <w:t xml:space="preserve"> в </w:t>
      </w:r>
      <w:proofErr w:type="spellStart"/>
      <w:r w:rsidRPr="00A95F55">
        <w:rPr>
          <w:rFonts w:ascii="Times New Roman" w:hAnsi="Times New Roman" w:cs="Times New Roman"/>
          <w:b/>
          <w:sz w:val="24"/>
          <w:szCs w:val="28"/>
        </w:rPr>
        <w:t>умовах</w:t>
      </w:r>
      <w:proofErr w:type="spellEnd"/>
      <w:r w:rsidRPr="00A95F55">
        <w:rPr>
          <w:rFonts w:ascii="Times New Roman" w:hAnsi="Times New Roman" w:cs="Times New Roman"/>
          <w:b/>
          <w:sz w:val="24"/>
          <w:szCs w:val="28"/>
        </w:rPr>
        <w:t xml:space="preserve"> </w:t>
      </w:r>
      <w:proofErr w:type="spellStart"/>
      <w:r w:rsidRPr="00A95F55">
        <w:rPr>
          <w:rFonts w:ascii="Times New Roman" w:hAnsi="Times New Roman" w:cs="Times New Roman"/>
          <w:b/>
          <w:sz w:val="24"/>
          <w:szCs w:val="28"/>
        </w:rPr>
        <w:t>надзвичайної</w:t>
      </w:r>
      <w:proofErr w:type="spellEnd"/>
      <w:r w:rsidRPr="00A95F55">
        <w:rPr>
          <w:rFonts w:ascii="Times New Roman" w:hAnsi="Times New Roman" w:cs="Times New Roman"/>
          <w:b/>
          <w:sz w:val="24"/>
          <w:szCs w:val="28"/>
        </w:rPr>
        <w:t xml:space="preserve"> </w:t>
      </w:r>
      <w:proofErr w:type="spellStart"/>
      <w:r w:rsidRPr="00A95F55">
        <w:rPr>
          <w:rFonts w:ascii="Times New Roman" w:hAnsi="Times New Roman" w:cs="Times New Roman"/>
          <w:b/>
          <w:sz w:val="24"/>
          <w:szCs w:val="28"/>
        </w:rPr>
        <w:t>ситуації</w:t>
      </w:r>
      <w:proofErr w:type="spellEnd"/>
      <w:r w:rsidRPr="00A95F55">
        <w:rPr>
          <w:rFonts w:ascii="Times New Roman" w:hAnsi="Times New Roman" w:cs="Times New Roman"/>
          <w:b/>
          <w:sz w:val="24"/>
          <w:szCs w:val="28"/>
        </w:rPr>
        <w:t xml:space="preserve"> </w:t>
      </w:r>
      <w:proofErr w:type="spellStart"/>
      <w:r w:rsidRPr="00A95F55">
        <w:rPr>
          <w:rFonts w:ascii="Times New Roman" w:hAnsi="Times New Roman" w:cs="Times New Roman"/>
          <w:b/>
          <w:sz w:val="24"/>
          <w:szCs w:val="28"/>
        </w:rPr>
        <w:t>воєнного</w:t>
      </w:r>
      <w:proofErr w:type="spellEnd"/>
      <w:r w:rsidRPr="00A95F55">
        <w:rPr>
          <w:rFonts w:ascii="Times New Roman" w:hAnsi="Times New Roman" w:cs="Times New Roman"/>
          <w:b/>
          <w:sz w:val="24"/>
          <w:szCs w:val="28"/>
        </w:rPr>
        <w:t xml:space="preserve"> характеру.</w:t>
      </w:r>
    </w:p>
    <w:p w:rsidR="004818D9" w:rsidRPr="00A95F55" w:rsidRDefault="004818D9" w:rsidP="004818D9">
      <w:pPr>
        <w:pStyle w:val="a5"/>
        <w:numPr>
          <w:ilvl w:val="1"/>
          <w:numId w:val="2"/>
        </w:numPr>
        <w:spacing w:after="0" w:line="240" w:lineRule="auto"/>
        <w:ind w:left="0"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b/>
          <w:bCs/>
          <w:color w:val="000000"/>
          <w:sz w:val="24"/>
          <w:szCs w:val="28"/>
          <w:bdr w:val="none" w:sz="0" w:space="0" w:color="auto" w:frame="1"/>
          <w:lang w:val="uk-UA" w:eastAsia="ru-RU"/>
        </w:rPr>
        <w:t>Правила поведінки в умовах надзвичайної ситуації воєнного характеру</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Cs/>
          <w:iCs/>
          <w:color w:val="000000"/>
          <w:sz w:val="24"/>
          <w:szCs w:val="28"/>
          <w:bdr w:val="none" w:sz="0" w:space="0" w:color="auto" w:frame="1"/>
          <w:lang w:val="uk-UA" w:eastAsia="ru-RU"/>
        </w:rPr>
      </w:pPr>
      <w:r w:rsidRPr="00A95F55">
        <w:rPr>
          <w:rFonts w:ascii="Times New Roman" w:eastAsia="Times New Roman" w:hAnsi="Times New Roman" w:cs="Times New Roman"/>
          <w:bCs/>
          <w:iCs/>
          <w:color w:val="000000"/>
          <w:sz w:val="24"/>
          <w:szCs w:val="28"/>
          <w:bdr w:val="none" w:sz="0" w:space="0" w:color="auto" w:frame="1"/>
          <w:lang w:val="uk-UA" w:eastAsia="ru-RU"/>
        </w:rPr>
        <w:t>Необхідно:</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зберігати особистий спокій, не реагувати на провокації;</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не сповіщати про свої майбутні дії (плани) малознайомих людей, а також знайомих з ненадійною репутацією;</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завжди мати при собі документ (паспорт), що засвідчує особу, відомості про групу крові свою та близьких родичів, можливі проблеми зі здоров’ям (алергію на медичні препарати тощо);</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знати місце розташування захисних споруд цивільної оборони поблизу місця проживання, роботи, у місцях частого відвідування (магазини, базар, дорога до роботи, медичні заклади тощо). Без необхідності намагатися якнайменше знаходитись поза місцем проживання, роботи та у малознайомих місцях;</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при виході із приміщень, пересуванні сходинами багатоповерхівок або до споруди цивільної оборони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літнім людям та інвалідам, що значно скоротить терміни зайняття укриття;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уникати місць скупчення людей;</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не вступати у суперечки з незнайомими людьми, уникати можливих провокацій;</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при появі озброєних людей, військової техніки, заворушень негайно покинути цей район;</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посилити увагу і за можливості також залишити цей район у разі появи засобів масової інформації сторони-агресора;</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про людей, які не орієнтуються на місцевості, розмовляють з акцентом, мають нехарактерну зовнішність, здійснюють протиправні і провокативні дії, здійснюють незрозумілу роботу, тощо, – негайно поінформувати органи правопорядку, місцеву владу, військових;</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у разі потрапляння у район обстрілу – сховатись у найближчу захисну споруду цивільної оборони,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ляжте на землю головою в бік, протилежний вибухам. Голову слід прикрити руками (за наявності для прикриття голови використовувати валізу або інші речі). Не виходьте з укриття до кінця обстрілу;</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надавати першу допомогу іншим людям у разі їх поранення. Визвати швидку допомогу, представників ДСНС України, органів правопорядку, за необхідності – військових;</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у разі, якщо ви стали свідком поранення або смерті людей, протиправних до них дій (арешт, викрадення, побиття тощо), слід постаратися з’ясувати та зберегти якнайбільше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
          <w:bCs/>
          <w:iCs/>
          <w:color w:val="000000"/>
          <w:sz w:val="24"/>
          <w:szCs w:val="28"/>
          <w:bdr w:val="none" w:sz="0" w:space="0" w:color="auto" w:frame="1"/>
          <w:lang w:val="uk-UA" w:eastAsia="ru-RU"/>
        </w:rPr>
      </w:pPr>
      <w:r w:rsidRPr="00A95F55">
        <w:rPr>
          <w:rFonts w:ascii="Times New Roman" w:eastAsia="Times New Roman" w:hAnsi="Times New Roman" w:cs="Times New Roman"/>
          <w:b/>
          <w:bCs/>
          <w:iCs/>
          <w:color w:val="000000"/>
          <w:sz w:val="24"/>
          <w:szCs w:val="28"/>
          <w:bdr w:val="none" w:sz="0" w:space="0" w:color="auto" w:frame="1"/>
          <w:lang w:val="uk-UA" w:eastAsia="ru-RU"/>
        </w:rPr>
        <w:t>Не рекомендується: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lastRenderedPageBreak/>
        <w:t>- підходити до вікон, якщо почуєте постріли;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спостерігати за ходом бойових дій;</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стояти чи перебігати під обстрілом;</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конфліктувати з озброєними людьми;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носити армійську форму або камуфльований одяг;</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демонструвати зброю або предмети, схожі на неї;</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підбирати покинуті зброю та боєприпаси.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
          <w:bCs/>
          <w:iCs/>
          <w:color w:val="000000"/>
          <w:sz w:val="24"/>
          <w:szCs w:val="28"/>
          <w:bdr w:val="none" w:sz="0" w:space="0" w:color="auto" w:frame="1"/>
          <w:lang w:val="uk-UA" w:eastAsia="ru-RU"/>
        </w:rPr>
      </w:pPr>
      <w:r w:rsidRPr="00A95F55">
        <w:rPr>
          <w:rFonts w:ascii="Times New Roman" w:eastAsia="Times New Roman" w:hAnsi="Times New Roman" w:cs="Times New Roman"/>
          <w:b/>
          <w:bCs/>
          <w:iCs/>
          <w:color w:val="000000"/>
          <w:sz w:val="24"/>
          <w:szCs w:val="28"/>
          <w:bdr w:val="none" w:sz="0" w:space="0" w:color="auto" w:frame="1"/>
          <w:lang w:val="uk-UA" w:eastAsia="ru-RU"/>
        </w:rPr>
        <w:t>3.2.</w:t>
      </w:r>
      <w:r w:rsidRPr="00A95F55">
        <w:rPr>
          <w:rFonts w:ascii="Times New Roman" w:eastAsia="Times New Roman" w:hAnsi="Times New Roman" w:cs="Times New Roman"/>
          <w:b/>
          <w:bCs/>
          <w:iCs/>
          <w:color w:val="000000"/>
          <w:sz w:val="24"/>
          <w:szCs w:val="28"/>
          <w:bdr w:val="none" w:sz="0" w:space="0" w:color="auto" w:frame="1"/>
          <w:lang w:val="uk-UA" w:eastAsia="ru-RU"/>
        </w:rPr>
        <w:tab/>
        <w:t>При виявленні вибухонебезпечних предметів забороняється: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перекладати, перекочувати з одного місця на інше;</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збирати і зберігати, нагрівати і ударяти;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намагатися розряджати і розбирати;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виготовляти різні предмети;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використовувати заряди для розведення вогню і освітлення;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приносити в приміщення, закопувати в землю, кидати в колодязь чи річку.</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Виявивши вибухонебезпечні предмети, вживайте заходів з їх означення, огородження і охороні знайдених предметів на місці виявлення. Негайно </w:t>
      </w:r>
      <w:proofErr w:type="spellStart"/>
      <w:r w:rsidRPr="00A95F55">
        <w:rPr>
          <w:rFonts w:ascii="Times New Roman" w:eastAsia="Times New Roman" w:hAnsi="Times New Roman" w:cs="Times New Roman"/>
          <w:color w:val="000000"/>
          <w:sz w:val="24"/>
          <w:szCs w:val="28"/>
          <w:lang w:val="uk-UA" w:eastAsia="ru-RU"/>
        </w:rPr>
        <w:t>повідомте</w:t>
      </w:r>
      <w:proofErr w:type="spellEnd"/>
      <w:r w:rsidRPr="00A95F55">
        <w:rPr>
          <w:rFonts w:ascii="Times New Roman" w:eastAsia="Times New Roman" w:hAnsi="Times New Roman" w:cs="Times New Roman"/>
          <w:color w:val="000000"/>
          <w:sz w:val="24"/>
          <w:szCs w:val="28"/>
          <w:lang w:val="uk-UA" w:eastAsia="ru-RU"/>
        </w:rPr>
        <w:t xml:space="preserve"> про це територіальні органи ДСНС та МВС за телефоном "101" та "102".</w:t>
      </w:r>
    </w:p>
    <w:p w:rsidR="004818D9" w:rsidRPr="00A95F55" w:rsidRDefault="004818D9" w:rsidP="004818D9">
      <w:pPr>
        <w:pStyle w:val="a5"/>
        <w:numPr>
          <w:ilvl w:val="1"/>
          <w:numId w:val="4"/>
        </w:numPr>
        <w:spacing w:after="0" w:line="240" w:lineRule="auto"/>
        <w:ind w:left="0" w:firstLine="709"/>
        <w:jc w:val="both"/>
        <w:textAlignment w:val="baseline"/>
        <w:rPr>
          <w:rFonts w:ascii="Times New Roman" w:eastAsia="Times New Roman" w:hAnsi="Times New Roman" w:cs="Times New Roman"/>
          <w:b/>
          <w:bCs/>
          <w:color w:val="000000"/>
          <w:sz w:val="24"/>
          <w:szCs w:val="28"/>
          <w:bdr w:val="none" w:sz="0" w:space="0" w:color="auto" w:frame="1"/>
          <w:lang w:val="uk-UA" w:eastAsia="ru-RU"/>
        </w:rPr>
      </w:pPr>
      <w:r w:rsidRPr="00A95F55">
        <w:rPr>
          <w:rFonts w:ascii="Times New Roman" w:eastAsia="Times New Roman" w:hAnsi="Times New Roman" w:cs="Times New Roman"/>
          <w:b/>
          <w:bCs/>
          <w:color w:val="000000"/>
          <w:sz w:val="24"/>
          <w:szCs w:val="28"/>
          <w:bdr w:val="none" w:sz="0" w:space="0" w:color="auto" w:frame="1"/>
          <w:lang w:val="uk-UA" w:eastAsia="ru-RU"/>
        </w:rPr>
        <w:t>«Екстрена валізка»</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Екстрена валіза, як правило, являє собою міцний і зручний рюкзак від 25 літрів і більше, що містить необхідний індивідуальний мінімум одягу, предметів гігієни, медикаментів, інструментів, засобів індивідуального захисту та продуктів харчування. Всі речі повинні бути новими (періодично поновлюваними) і не використовуватись у повсякденному житті. Екстрена валіза призначена для максимально швидкої евакуації із зони надзвичайної події – землетрусу, повені, пожежі, у разі загостреної криміногенної обстановки, епіцентру військових дій і </w:t>
      </w:r>
      <w:proofErr w:type="spellStart"/>
      <w:r w:rsidRPr="00A95F55">
        <w:rPr>
          <w:rFonts w:ascii="Times New Roman" w:eastAsia="Times New Roman" w:hAnsi="Times New Roman" w:cs="Times New Roman"/>
          <w:color w:val="000000"/>
          <w:sz w:val="24"/>
          <w:szCs w:val="28"/>
          <w:lang w:val="uk-UA" w:eastAsia="ru-RU"/>
        </w:rPr>
        <w:t>т.д</w:t>
      </w:r>
      <w:proofErr w:type="spellEnd"/>
      <w:r w:rsidRPr="00A95F55">
        <w:rPr>
          <w:rFonts w:ascii="Times New Roman" w:eastAsia="Times New Roman" w:hAnsi="Times New Roman" w:cs="Times New Roman"/>
          <w:color w:val="000000"/>
          <w:sz w:val="24"/>
          <w:szCs w:val="28"/>
          <w:lang w:val="uk-UA" w:eastAsia="ru-RU"/>
        </w:rPr>
        <w:t>. Вантаж у рюкзаку треба укладати рівномірно. Добре мати рюкзак з “підвалом” (нижнім клапаном).</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b/>
          <w:bCs/>
          <w:iCs/>
          <w:color w:val="000000"/>
          <w:sz w:val="24"/>
          <w:szCs w:val="28"/>
          <w:bdr w:val="none" w:sz="0" w:space="0" w:color="auto" w:frame="1"/>
          <w:lang w:val="uk-UA" w:eastAsia="ru-RU"/>
        </w:rPr>
      </w:pPr>
      <w:r w:rsidRPr="00A95F55">
        <w:rPr>
          <w:rFonts w:ascii="Times New Roman" w:eastAsia="Times New Roman" w:hAnsi="Times New Roman" w:cs="Times New Roman"/>
          <w:b/>
          <w:bCs/>
          <w:iCs/>
          <w:color w:val="000000"/>
          <w:sz w:val="24"/>
          <w:szCs w:val="28"/>
          <w:bdr w:val="none" w:sz="0" w:space="0" w:color="auto" w:frame="1"/>
          <w:lang w:val="uk-UA" w:eastAsia="ru-RU"/>
        </w:rPr>
        <w:t>У рюкзак рекомендується покласти наступне:</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копії важливих документів в поліетиленовій упаковці. Заздалегідь зробіть копії всіх важливих документів − паспорта, автомобільних прав, документів на нерухомість, автомобіль і </w:t>
      </w:r>
      <w:proofErr w:type="spellStart"/>
      <w:r w:rsidRPr="00A95F55">
        <w:rPr>
          <w:rFonts w:ascii="Times New Roman" w:eastAsia="Times New Roman" w:hAnsi="Times New Roman" w:cs="Times New Roman"/>
          <w:color w:val="000000"/>
          <w:sz w:val="24"/>
          <w:szCs w:val="28"/>
          <w:lang w:val="uk-UA" w:eastAsia="ru-RU"/>
        </w:rPr>
        <w:t>т.д</w:t>
      </w:r>
      <w:proofErr w:type="spellEnd"/>
      <w:r w:rsidRPr="00A95F55">
        <w:rPr>
          <w:rFonts w:ascii="Times New Roman" w:eastAsia="Times New Roman" w:hAnsi="Times New Roman" w:cs="Times New Roman"/>
          <w:color w:val="000000"/>
          <w:sz w:val="24"/>
          <w:szCs w:val="28"/>
          <w:lang w:val="uk-UA" w:eastAsia="ru-RU"/>
        </w:rPr>
        <w:t>. Документи треба укладати так, щоб у разі необхідності їх можна було швидко дістати. У деяких джерелах рекомендують серед документів тримати кілька фотографій рідних і близьких;</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кредитні картки та готівку. Нехай у вас буде невеликий запас грошей;</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дублікати ключів від будинку і машини;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карту місцевості, а також інформацію про спосіб зв'язку і умовлене місце зустрічі вашої родини;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засоби зв'язку та інформації (невеликий радіоприймач з можливістю прийому в УКХ і БМ діапазоні) та елементи живлення до радіоприймача (якщо потрібні);</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ліхтарик (краще кілька) і запасні елементи живлення до нього, сірники (бажано туристичні), запальничку, свічки;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компас, годинник (перевагу </w:t>
      </w:r>
      <w:proofErr w:type="spellStart"/>
      <w:r w:rsidRPr="00A95F55">
        <w:rPr>
          <w:rFonts w:ascii="Times New Roman" w:eastAsia="Times New Roman" w:hAnsi="Times New Roman" w:cs="Times New Roman"/>
          <w:color w:val="000000"/>
          <w:sz w:val="24"/>
          <w:szCs w:val="28"/>
          <w:lang w:val="uk-UA" w:eastAsia="ru-RU"/>
        </w:rPr>
        <w:t>віддавайте</w:t>
      </w:r>
      <w:proofErr w:type="spellEnd"/>
      <w:r w:rsidRPr="00A95F55">
        <w:rPr>
          <w:rFonts w:ascii="Times New Roman" w:eastAsia="Times New Roman" w:hAnsi="Times New Roman" w:cs="Times New Roman"/>
          <w:color w:val="000000"/>
          <w:sz w:val="24"/>
          <w:szCs w:val="28"/>
          <w:lang w:val="uk-UA" w:eastAsia="ru-RU"/>
        </w:rPr>
        <w:t xml:space="preserve"> водонепроникним);</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багатофункціональний інструмент, що включає лезо ножа, шило, пилку, викрутку, ножиці тощо;</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ніж, сокиру, сигнальні засоби (свисток, фальшфеєр і </w:t>
      </w:r>
      <w:proofErr w:type="spellStart"/>
      <w:r w:rsidRPr="00A95F55">
        <w:rPr>
          <w:rFonts w:ascii="Times New Roman" w:eastAsia="Times New Roman" w:hAnsi="Times New Roman" w:cs="Times New Roman"/>
          <w:color w:val="000000"/>
          <w:sz w:val="24"/>
          <w:szCs w:val="28"/>
          <w:lang w:val="uk-UA" w:eastAsia="ru-RU"/>
        </w:rPr>
        <w:t>т.д</w:t>
      </w:r>
      <w:proofErr w:type="spellEnd"/>
      <w:r w:rsidRPr="00A95F55">
        <w:rPr>
          <w:rFonts w:ascii="Times New Roman" w:eastAsia="Times New Roman" w:hAnsi="Times New Roman" w:cs="Times New Roman"/>
          <w:color w:val="000000"/>
          <w:sz w:val="24"/>
          <w:szCs w:val="28"/>
          <w:lang w:val="uk-UA" w:eastAsia="ru-RU"/>
        </w:rPr>
        <w:t>.);</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декілька пакетів для сміття об'ємом 120 літрів. Може замінити намет або тент, якщо розрізати;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рулон широкого </w:t>
      </w:r>
      <w:proofErr w:type="spellStart"/>
      <w:r w:rsidRPr="00A95F55">
        <w:rPr>
          <w:rFonts w:ascii="Times New Roman" w:eastAsia="Times New Roman" w:hAnsi="Times New Roman" w:cs="Times New Roman"/>
          <w:color w:val="000000"/>
          <w:sz w:val="24"/>
          <w:szCs w:val="28"/>
          <w:lang w:val="uk-UA" w:eastAsia="ru-RU"/>
        </w:rPr>
        <w:t>скотчу</w:t>
      </w:r>
      <w:proofErr w:type="spellEnd"/>
      <w:r w:rsidRPr="00A95F55">
        <w:rPr>
          <w:rFonts w:ascii="Times New Roman" w:eastAsia="Times New Roman" w:hAnsi="Times New Roman" w:cs="Times New Roman"/>
          <w:color w:val="000000"/>
          <w:sz w:val="24"/>
          <w:szCs w:val="28"/>
          <w:lang w:val="uk-UA" w:eastAsia="ru-RU"/>
        </w:rPr>
        <w:t>;</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упаковку презервативів. Презерватив, за необхідності, може використовуватись для захисту від вологи сірників та запальничок, у якості джгута для зупинки кровотечі, надійного закупорювання </w:t>
      </w:r>
      <w:proofErr w:type="spellStart"/>
      <w:r w:rsidRPr="00A95F55">
        <w:rPr>
          <w:rFonts w:ascii="Times New Roman" w:eastAsia="Times New Roman" w:hAnsi="Times New Roman" w:cs="Times New Roman"/>
          <w:color w:val="000000"/>
          <w:sz w:val="24"/>
          <w:szCs w:val="28"/>
          <w:lang w:val="uk-UA" w:eastAsia="ru-RU"/>
        </w:rPr>
        <w:t>ємкостей</w:t>
      </w:r>
      <w:proofErr w:type="spellEnd"/>
      <w:r w:rsidRPr="00A95F55">
        <w:rPr>
          <w:rFonts w:ascii="Times New Roman" w:eastAsia="Times New Roman" w:hAnsi="Times New Roman" w:cs="Times New Roman"/>
          <w:color w:val="000000"/>
          <w:sz w:val="24"/>
          <w:szCs w:val="28"/>
          <w:lang w:val="uk-UA" w:eastAsia="ru-RU"/>
        </w:rPr>
        <w:t xml:space="preserve"> від комах та піску, перенесення води;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шнур синтетичний 4-5 мм, близько 20 м;</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блокнот і олівець;</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lastRenderedPageBreak/>
        <w:t>- нитки та голки;</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аптечку першої допомоги. До складу аптечки обов’язково повинні входити: бинти, лейкопластир, вата, йод, активоване вугілля (інтоксикація), </w:t>
      </w:r>
      <w:proofErr w:type="spellStart"/>
      <w:r w:rsidRPr="00A95F55">
        <w:rPr>
          <w:rFonts w:ascii="Times New Roman" w:eastAsia="Times New Roman" w:hAnsi="Times New Roman" w:cs="Times New Roman"/>
          <w:color w:val="000000"/>
          <w:sz w:val="24"/>
          <w:szCs w:val="28"/>
          <w:lang w:val="uk-UA" w:eastAsia="ru-RU"/>
        </w:rPr>
        <w:t>парацетамол</w:t>
      </w:r>
      <w:proofErr w:type="spellEnd"/>
      <w:r w:rsidRPr="00A95F55">
        <w:rPr>
          <w:rFonts w:ascii="Times New Roman" w:eastAsia="Times New Roman" w:hAnsi="Times New Roman" w:cs="Times New Roman"/>
          <w:color w:val="000000"/>
          <w:sz w:val="24"/>
          <w:szCs w:val="28"/>
          <w:lang w:val="uk-UA" w:eastAsia="ru-RU"/>
        </w:rPr>
        <w:t xml:space="preserve"> (жарознижувальний), </w:t>
      </w:r>
      <w:proofErr w:type="spellStart"/>
      <w:r w:rsidRPr="00A95F55">
        <w:rPr>
          <w:rFonts w:ascii="Times New Roman" w:eastAsia="Times New Roman" w:hAnsi="Times New Roman" w:cs="Times New Roman"/>
          <w:color w:val="000000"/>
          <w:sz w:val="24"/>
          <w:szCs w:val="28"/>
          <w:lang w:val="uk-UA" w:eastAsia="ru-RU"/>
        </w:rPr>
        <w:t>пенталгін</w:t>
      </w:r>
      <w:proofErr w:type="spellEnd"/>
      <w:r w:rsidRPr="00A95F55">
        <w:rPr>
          <w:rFonts w:ascii="Times New Roman" w:eastAsia="Times New Roman" w:hAnsi="Times New Roman" w:cs="Times New Roman"/>
          <w:color w:val="000000"/>
          <w:sz w:val="24"/>
          <w:szCs w:val="28"/>
          <w:lang w:val="uk-UA" w:eastAsia="ru-RU"/>
        </w:rPr>
        <w:t xml:space="preserve"> (знеболююче), </w:t>
      </w:r>
      <w:proofErr w:type="spellStart"/>
      <w:r w:rsidRPr="00A95F55">
        <w:rPr>
          <w:rFonts w:ascii="Times New Roman" w:eastAsia="Times New Roman" w:hAnsi="Times New Roman" w:cs="Times New Roman"/>
          <w:color w:val="000000"/>
          <w:sz w:val="24"/>
          <w:szCs w:val="28"/>
          <w:lang w:val="uk-UA" w:eastAsia="ru-RU"/>
        </w:rPr>
        <w:t>супрастин</w:t>
      </w:r>
      <w:proofErr w:type="spellEnd"/>
      <w:r w:rsidRPr="00A95F55">
        <w:rPr>
          <w:rFonts w:ascii="Times New Roman" w:eastAsia="Times New Roman" w:hAnsi="Times New Roman" w:cs="Times New Roman"/>
          <w:color w:val="000000"/>
          <w:sz w:val="24"/>
          <w:szCs w:val="28"/>
          <w:lang w:val="uk-UA" w:eastAsia="ru-RU"/>
        </w:rPr>
        <w:t xml:space="preserve"> (алергія), </w:t>
      </w:r>
      <w:proofErr w:type="spellStart"/>
      <w:r w:rsidRPr="00A95F55">
        <w:rPr>
          <w:rFonts w:ascii="Times New Roman" w:eastAsia="Times New Roman" w:hAnsi="Times New Roman" w:cs="Times New Roman"/>
          <w:color w:val="000000"/>
          <w:sz w:val="24"/>
          <w:szCs w:val="28"/>
          <w:lang w:val="uk-UA" w:eastAsia="ru-RU"/>
        </w:rPr>
        <w:t>иммодиум</w:t>
      </w:r>
      <w:proofErr w:type="spellEnd"/>
      <w:r w:rsidRPr="00A95F55">
        <w:rPr>
          <w:rFonts w:ascii="Times New Roman" w:eastAsia="Times New Roman" w:hAnsi="Times New Roman" w:cs="Times New Roman"/>
          <w:color w:val="000000"/>
          <w:sz w:val="24"/>
          <w:szCs w:val="28"/>
          <w:lang w:val="uk-UA" w:eastAsia="ru-RU"/>
        </w:rPr>
        <w:t xml:space="preserve"> (діарея), фталазол (шлункова інфекція), альбуцид (краплі для очей), </w:t>
      </w:r>
      <w:proofErr w:type="spellStart"/>
      <w:r w:rsidRPr="00A95F55">
        <w:rPr>
          <w:rFonts w:ascii="Times New Roman" w:eastAsia="Times New Roman" w:hAnsi="Times New Roman" w:cs="Times New Roman"/>
          <w:color w:val="000000"/>
          <w:sz w:val="24"/>
          <w:szCs w:val="28"/>
          <w:lang w:val="uk-UA" w:eastAsia="ru-RU"/>
        </w:rPr>
        <w:t>жгут</w:t>
      </w:r>
      <w:proofErr w:type="spellEnd"/>
      <w:r w:rsidRPr="00A95F55">
        <w:rPr>
          <w:rFonts w:ascii="Times New Roman" w:eastAsia="Times New Roman" w:hAnsi="Times New Roman" w:cs="Times New Roman"/>
          <w:color w:val="000000"/>
          <w:sz w:val="24"/>
          <w:szCs w:val="28"/>
          <w:lang w:val="uk-UA" w:eastAsia="ru-RU"/>
        </w:rPr>
        <w:t>, шприци тощо; ліки що ви приймаєте (мінімум на тиждень) з описом способу застосування та дози; рецепти; прізвища та мобільні телефони ваших лікарів (слідкуйте за терміном придатності ліків);</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одяг: комплект нижньої білизни (2 пари), шкарпетки бавовняні (2 пари) і вовняні, запасні штани, сорочку або кофту, плащ-дощовик, в'язану шапочку, рукавички, шарф (може знадобитися в найнесподіваніших ситуаціях), зручне, надійне взуття;</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w:t>
      </w:r>
      <w:proofErr w:type="spellStart"/>
      <w:r w:rsidRPr="00A95F55">
        <w:rPr>
          <w:rFonts w:ascii="Times New Roman" w:eastAsia="Times New Roman" w:hAnsi="Times New Roman" w:cs="Times New Roman"/>
          <w:color w:val="000000"/>
          <w:sz w:val="24"/>
          <w:szCs w:val="28"/>
          <w:lang w:val="uk-UA" w:eastAsia="ru-RU"/>
        </w:rPr>
        <w:t>мініпалатку</w:t>
      </w:r>
      <w:proofErr w:type="spellEnd"/>
      <w:r w:rsidRPr="00A95F55">
        <w:rPr>
          <w:rFonts w:ascii="Times New Roman" w:eastAsia="Times New Roman" w:hAnsi="Times New Roman" w:cs="Times New Roman"/>
          <w:color w:val="000000"/>
          <w:sz w:val="24"/>
          <w:szCs w:val="28"/>
          <w:lang w:val="uk-UA" w:eastAsia="ru-RU"/>
        </w:rPr>
        <w:t>, поліуретановий килимок, спальник (якщо дозволяє місце);</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засоби гігієни: зубну щітку і зубну пасту, невеликий шматок мила, рушник (є такі в упаковці пресовані), туалетний папір, кілька упаковок одноразових сухих та вологих серветок, кілька носових хусток, засоби інтимної гігієни, бритву, манікюрний набір;</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приналежності для дітей (якщо необхідні);</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посуд (краще металевий): казанок, флягу, ложку, кружку;</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xml:space="preserve">- запас їжі на кілька днів – все, що можна їсти без попередньої обробки і не займає багато місця, довго зберігається (не швидкопсувні), на приклад: висококалорійні солодощі (чорний шоколад (з горіхами), жменю льодяників), набір продуктів (тушонка, галети, суп-пакети, м'ясні та рибні консерви), якщо дозволяє місце – крупа перлова, гречана, рис </w:t>
      </w:r>
      <w:proofErr w:type="spellStart"/>
      <w:r w:rsidRPr="00A95F55">
        <w:rPr>
          <w:rFonts w:ascii="Times New Roman" w:eastAsia="Times New Roman" w:hAnsi="Times New Roman" w:cs="Times New Roman"/>
          <w:color w:val="000000"/>
          <w:sz w:val="24"/>
          <w:szCs w:val="28"/>
          <w:lang w:val="uk-UA" w:eastAsia="ru-RU"/>
        </w:rPr>
        <w:t>довгозерний</w:t>
      </w:r>
      <w:proofErr w:type="spellEnd"/>
      <w:r w:rsidRPr="00A95F55">
        <w:rPr>
          <w:rFonts w:ascii="Times New Roman" w:eastAsia="Times New Roman" w:hAnsi="Times New Roman" w:cs="Times New Roman"/>
          <w:color w:val="000000"/>
          <w:sz w:val="24"/>
          <w:szCs w:val="28"/>
          <w:lang w:val="uk-UA" w:eastAsia="ru-RU"/>
        </w:rPr>
        <w:t>, макарони, вермішель, сухі овочеві напівфабрикати, горілка, спирт питний;</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 запас питної води на 1-2 дні, який треба періодично оновлювати (вода не повинна бути застояною).</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r w:rsidRPr="00A95F55">
        <w:rPr>
          <w:rFonts w:ascii="Times New Roman" w:eastAsia="Times New Roman" w:hAnsi="Times New Roman" w:cs="Times New Roman"/>
          <w:color w:val="000000"/>
          <w:sz w:val="24"/>
          <w:szCs w:val="28"/>
          <w:lang w:val="uk-UA" w:eastAsia="ru-RU"/>
        </w:rPr>
        <w:t>У літніх людей, інвалідів та дітей є особливі потреби. За необхідності, цей список доповнюється і коригується. Із практики, загальна вага “Екстреної валізи” не повинна перевищувати 50 кілограмів.</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4"/>
          <w:szCs w:val="28"/>
          <w:lang w:val="uk-UA" w:eastAsia="ru-RU"/>
        </w:rPr>
      </w:pP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b/>
          <w:bCs/>
          <w:sz w:val="24"/>
          <w:szCs w:val="28"/>
          <w:lang w:val="uk-UA"/>
        </w:rPr>
        <w:t>4. Завершальні положення інструкції</w:t>
      </w:r>
      <w:r w:rsidRPr="00A95F55">
        <w:rPr>
          <w:rFonts w:ascii="Times New Roman" w:hAnsi="Times New Roman" w:cs="Times New Roman"/>
          <w:sz w:val="24"/>
          <w:szCs w:val="28"/>
          <w:lang w:val="uk-UA"/>
        </w:rPr>
        <w:t>.</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noProof/>
          <w:sz w:val="28"/>
          <w:szCs w:val="28"/>
          <w:lang w:eastAsia="ru-RU"/>
        </w:rPr>
        <w:drawing>
          <wp:anchor distT="0" distB="0" distL="114300" distR="114300" simplePos="0" relativeHeight="251657728" behindDoc="0" locked="0" layoutInCell="1" allowOverlap="1" wp14:anchorId="265BC680" wp14:editId="29DAF657">
            <wp:simplePos x="0" y="0"/>
            <wp:positionH relativeFrom="column">
              <wp:posOffset>2124075</wp:posOffset>
            </wp:positionH>
            <wp:positionV relativeFrom="paragraph">
              <wp:posOffset>305435</wp:posOffset>
            </wp:positionV>
            <wp:extent cx="1845310" cy="5830570"/>
            <wp:effectExtent l="762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5400000">
                      <a:off x="0" y="0"/>
                      <a:ext cx="1845310" cy="5830570"/>
                    </a:xfrm>
                    <a:prstGeom prst="rect">
                      <a:avLst/>
                    </a:prstGeom>
                  </pic:spPr>
                </pic:pic>
              </a:graphicData>
            </a:graphic>
            <wp14:sizeRelH relativeFrom="page">
              <wp14:pctWidth>0</wp14:pctWidth>
            </wp14:sizeRelH>
            <wp14:sizeRelV relativeFrom="page">
              <wp14:pctHeight>0</wp14:pctHeight>
            </wp14:sizeRelV>
          </wp:anchor>
        </w:drawing>
      </w:r>
      <w:r w:rsidRPr="00A95F55">
        <w:rPr>
          <w:rFonts w:ascii="Times New Roman" w:hAnsi="Times New Roman" w:cs="Times New Roman"/>
          <w:sz w:val="24"/>
          <w:szCs w:val="28"/>
          <w:lang w:val="uk-UA"/>
        </w:rPr>
        <w:t xml:space="preserve">4.1. Перевірка і перегляд інструкції щодо дій учасників освітнього процесу </w:t>
      </w:r>
      <w:proofErr w:type="spellStart"/>
      <w:r w:rsidRPr="00A95F55">
        <w:rPr>
          <w:rFonts w:ascii="Times New Roman" w:hAnsi="Times New Roman" w:cs="Times New Roman"/>
          <w:sz w:val="24"/>
          <w:szCs w:val="28"/>
          <w:lang w:val="uk-UA"/>
        </w:rPr>
        <w:t>Новоодеського</w:t>
      </w:r>
      <w:proofErr w:type="spellEnd"/>
      <w:r w:rsidRPr="00A95F55">
        <w:rPr>
          <w:rFonts w:ascii="Times New Roman" w:hAnsi="Times New Roman" w:cs="Times New Roman"/>
          <w:sz w:val="24"/>
          <w:szCs w:val="28"/>
          <w:lang w:val="uk-UA"/>
        </w:rPr>
        <w:t xml:space="preserve"> ліцею №2 в умовах надзвичайних ситуацій воєнного характеру повинна здійснюватися не рідше одного разу на 5 років.</w:t>
      </w:r>
    </w:p>
    <w:p w:rsidR="004818D9" w:rsidRPr="00A95F55" w:rsidRDefault="004818D9" w:rsidP="004818D9">
      <w:pPr>
        <w:spacing w:line="240" w:lineRule="auto"/>
        <w:ind w:firstLine="709"/>
        <w:jc w:val="both"/>
        <w:rPr>
          <w:rFonts w:ascii="Times New Roman" w:hAnsi="Times New Roman" w:cs="Times New Roman"/>
          <w:sz w:val="24"/>
          <w:szCs w:val="28"/>
        </w:rPr>
      </w:pPr>
      <w:r w:rsidRPr="00A95F55">
        <w:rPr>
          <w:rFonts w:ascii="Times New Roman" w:hAnsi="Times New Roman" w:cs="Times New Roman"/>
          <w:sz w:val="24"/>
          <w:szCs w:val="28"/>
          <w:lang w:val="uk-UA"/>
        </w:rPr>
        <w:t xml:space="preserve">4.2. Якщо протягом 5 років з дня затвердження (введення в дію) даної інструкції щодо дій учасників освітнього процесу </w:t>
      </w:r>
      <w:proofErr w:type="spellStart"/>
      <w:r w:rsidRPr="00A95F55">
        <w:rPr>
          <w:rFonts w:ascii="Times New Roman" w:hAnsi="Times New Roman" w:cs="Times New Roman"/>
          <w:sz w:val="24"/>
          <w:szCs w:val="28"/>
          <w:lang w:val="uk-UA"/>
        </w:rPr>
        <w:t>Новоодеського</w:t>
      </w:r>
      <w:proofErr w:type="spellEnd"/>
      <w:r w:rsidRPr="00A95F55">
        <w:rPr>
          <w:rFonts w:ascii="Times New Roman" w:hAnsi="Times New Roman" w:cs="Times New Roman"/>
          <w:sz w:val="24"/>
          <w:szCs w:val="28"/>
          <w:lang w:val="uk-UA"/>
        </w:rPr>
        <w:t xml:space="preserve"> ліцею №2 в умовах надзвичайних ситуацій воєнного характеру умови не змінюються, то її дія автоматично продовжується на наступні 5 років.</w:t>
      </w:r>
    </w:p>
    <w:p w:rsidR="004818D9" w:rsidRPr="00A95F55" w:rsidRDefault="004818D9" w:rsidP="004818D9">
      <w:pPr>
        <w:spacing w:after="0" w:line="240" w:lineRule="auto"/>
        <w:ind w:firstLine="709"/>
        <w:jc w:val="both"/>
        <w:rPr>
          <w:rFonts w:ascii="Times New Roman" w:hAnsi="Times New Roman" w:cs="Times New Roman"/>
          <w:sz w:val="24"/>
          <w:szCs w:val="28"/>
          <w:lang w:val="uk-UA"/>
        </w:rPr>
      </w:pPr>
      <w:r w:rsidRPr="00A95F55">
        <w:rPr>
          <w:rFonts w:ascii="Times New Roman" w:hAnsi="Times New Roman" w:cs="Times New Roman"/>
          <w:sz w:val="24"/>
          <w:szCs w:val="28"/>
          <w:lang w:val="uk-UA"/>
        </w:rPr>
        <w:t>4.3. Відповідальність за своєчасне внесення змін і доповнень, а також перегляд даної інструкції покладається на відповідальну особу з питань охорони праці в загальноосвітньому навчальному закладі.</w:t>
      </w:r>
    </w:p>
    <w:p w:rsidR="004818D9" w:rsidRPr="00A95F55" w:rsidRDefault="004818D9" w:rsidP="004818D9">
      <w:pPr>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B65FE5" w:rsidRPr="00A95F55" w:rsidRDefault="00B65FE5" w:rsidP="00B65FE5">
      <w:pPr>
        <w:spacing w:after="0" w:line="240" w:lineRule="auto"/>
        <w:jc w:val="right"/>
        <w:rPr>
          <w:rFonts w:ascii="Times New Roman" w:hAnsi="Times New Roman" w:cs="Times New Roman"/>
          <w:sz w:val="28"/>
          <w:szCs w:val="28"/>
          <w:lang w:val="uk-UA"/>
        </w:rPr>
      </w:pPr>
    </w:p>
    <w:sectPr w:rsidR="00B65FE5" w:rsidRPr="00A95F55" w:rsidSect="0064108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331F1"/>
    <w:multiLevelType w:val="multilevel"/>
    <w:tmpl w:val="CFE62CC6"/>
    <w:lvl w:ilvl="0">
      <w:start w:val="2"/>
      <w:numFmt w:val="decimal"/>
      <w:lvlText w:val="%1."/>
      <w:lvlJc w:val="left"/>
      <w:pPr>
        <w:ind w:left="36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6054" w:hanging="180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abstractNum w:abstractNumId="1" w15:restartNumberingAfterBreak="0">
    <w:nsid w:val="419E03BD"/>
    <w:multiLevelType w:val="multilevel"/>
    <w:tmpl w:val="E32CB462"/>
    <w:lvl w:ilvl="0">
      <w:start w:val="3"/>
      <w:numFmt w:val="decimal"/>
      <w:lvlText w:val="%1."/>
      <w:lvlJc w:val="left"/>
      <w:pPr>
        <w:ind w:left="360" w:hanging="360"/>
      </w:pPr>
      <w:rPr>
        <w:rFonts w:hint="default"/>
      </w:rPr>
    </w:lvl>
    <w:lvl w:ilvl="1">
      <w:start w:val="3"/>
      <w:numFmt w:val="decimal"/>
      <w:isLgl/>
      <w:lvlText w:val="%1.%2."/>
      <w:lvlJc w:val="left"/>
      <w:pPr>
        <w:ind w:left="1713" w:hanging="7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6054" w:hanging="180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abstractNum w:abstractNumId="2" w15:restartNumberingAfterBreak="0">
    <w:nsid w:val="41A22DB6"/>
    <w:multiLevelType w:val="multilevel"/>
    <w:tmpl w:val="9A4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2285E"/>
    <w:multiLevelType w:val="multilevel"/>
    <w:tmpl w:val="9FB2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B2"/>
    <w:rsid w:val="00073AF5"/>
    <w:rsid w:val="000B76EC"/>
    <w:rsid w:val="00455DB2"/>
    <w:rsid w:val="004818D9"/>
    <w:rsid w:val="00482187"/>
    <w:rsid w:val="004D4446"/>
    <w:rsid w:val="004F00CE"/>
    <w:rsid w:val="00516745"/>
    <w:rsid w:val="0064108D"/>
    <w:rsid w:val="00A13B7C"/>
    <w:rsid w:val="00A95F55"/>
    <w:rsid w:val="00B65FE5"/>
    <w:rsid w:val="00D369B7"/>
    <w:rsid w:val="00EE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BC0F5-5890-47AD-8142-240FBA8C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64108D"/>
    <w:pPr>
      <w:widowControl w:val="0"/>
      <w:autoSpaceDE w:val="0"/>
      <w:autoSpaceDN w:val="0"/>
      <w:spacing w:after="0" w:line="368" w:lineRule="exact"/>
      <w:ind w:left="1463"/>
    </w:pPr>
    <w:rPr>
      <w:rFonts w:ascii="Times New Roman" w:eastAsia="Times New Roman" w:hAnsi="Times New Roman" w:cs="Times New Roman"/>
      <w:b/>
      <w:bCs/>
      <w:sz w:val="32"/>
      <w:szCs w:val="32"/>
      <w:lang w:val="uk-UA"/>
    </w:rPr>
  </w:style>
  <w:style w:type="character" w:customStyle="1" w:styleId="a4">
    <w:name w:val="Название Знак"/>
    <w:basedOn w:val="a0"/>
    <w:link w:val="a3"/>
    <w:uiPriority w:val="1"/>
    <w:rsid w:val="0064108D"/>
    <w:rPr>
      <w:rFonts w:ascii="Times New Roman" w:eastAsia="Times New Roman" w:hAnsi="Times New Roman" w:cs="Times New Roman"/>
      <w:b/>
      <w:bCs/>
      <w:sz w:val="32"/>
      <w:szCs w:val="32"/>
      <w:lang w:val="uk-UA"/>
    </w:rPr>
  </w:style>
  <w:style w:type="paragraph" w:styleId="a5">
    <w:name w:val="List Paragraph"/>
    <w:basedOn w:val="a"/>
    <w:uiPriority w:val="34"/>
    <w:qFormat/>
    <w:rsid w:val="004F0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57195">
      <w:bodyDiv w:val="1"/>
      <w:marLeft w:val="0"/>
      <w:marRight w:val="0"/>
      <w:marTop w:val="0"/>
      <w:marBottom w:val="0"/>
      <w:divBdr>
        <w:top w:val="none" w:sz="0" w:space="0" w:color="auto"/>
        <w:left w:val="none" w:sz="0" w:space="0" w:color="auto"/>
        <w:bottom w:val="none" w:sz="0" w:space="0" w:color="auto"/>
        <w:right w:val="none" w:sz="0" w:space="0" w:color="auto"/>
      </w:divBdr>
    </w:div>
    <w:div w:id="953245505">
      <w:bodyDiv w:val="1"/>
      <w:marLeft w:val="0"/>
      <w:marRight w:val="0"/>
      <w:marTop w:val="0"/>
      <w:marBottom w:val="0"/>
      <w:divBdr>
        <w:top w:val="none" w:sz="0" w:space="0" w:color="auto"/>
        <w:left w:val="none" w:sz="0" w:space="0" w:color="auto"/>
        <w:bottom w:val="none" w:sz="0" w:space="0" w:color="auto"/>
        <w:right w:val="none" w:sz="0" w:space="0" w:color="auto"/>
      </w:divBdr>
    </w:div>
    <w:div w:id="1608544498">
      <w:bodyDiv w:val="1"/>
      <w:marLeft w:val="0"/>
      <w:marRight w:val="0"/>
      <w:marTop w:val="0"/>
      <w:marBottom w:val="0"/>
      <w:divBdr>
        <w:top w:val="none" w:sz="0" w:space="0" w:color="auto"/>
        <w:left w:val="none" w:sz="0" w:space="0" w:color="auto"/>
        <w:bottom w:val="none" w:sz="0" w:space="0" w:color="auto"/>
        <w:right w:val="none" w:sz="0" w:space="0" w:color="auto"/>
      </w:divBdr>
      <w:divsChild>
        <w:div w:id="824442940">
          <w:marLeft w:val="-225"/>
          <w:marRight w:val="-225"/>
          <w:marTop w:val="0"/>
          <w:marBottom w:val="0"/>
          <w:divBdr>
            <w:top w:val="none" w:sz="0" w:space="0" w:color="auto"/>
            <w:left w:val="none" w:sz="0" w:space="0" w:color="auto"/>
            <w:bottom w:val="none" w:sz="0" w:space="0" w:color="auto"/>
            <w:right w:val="none" w:sz="0" w:space="0" w:color="auto"/>
          </w:divBdr>
          <w:divsChild>
            <w:div w:id="1114979487">
              <w:marLeft w:val="0"/>
              <w:marRight w:val="0"/>
              <w:marTop w:val="0"/>
              <w:marBottom w:val="0"/>
              <w:divBdr>
                <w:top w:val="none" w:sz="0" w:space="0" w:color="auto"/>
                <w:left w:val="none" w:sz="0" w:space="0" w:color="auto"/>
                <w:bottom w:val="none" w:sz="0" w:space="0" w:color="auto"/>
                <w:right w:val="none" w:sz="0" w:space="0" w:color="auto"/>
              </w:divBdr>
              <w:divsChild>
                <w:div w:id="20629014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20394143">
          <w:marLeft w:val="-225"/>
          <w:marRight w:val="-225"/>
          <w:marTop w:val="0"/>
          <w:marBottom w:val="0"/>
          <w:divBdr>
            <w:top w:val="none" w:sz="0" w:space="0" w:color="auto"/>
            <w:left w:val="none" w:sz="0" w:space="0" w:color="auto"/>
            <w:bottom w:val="none" w:sz="0" w:space="0" w:color="auto"/>
            <w:right w:val="none" w:sz="0" w:space="0" w:color="auto"/>
          </w:divBdr>
          <w:divsChild>
            <w:div w:id="1429544724">
              <w:marLeft w:val="0"/>
              <w:marRight w:val="0"/>
              <w:marTop w:val="0"/>
              <w:marBottom w:val="0"/>
              <w:divBdr>
                <w:top w:val="none" w:sz="0" w:space="0" w:color="auto"/>
                <w:left w:val="none" w:sz="0" w:space="0" w:color="auto"/>
                <w:bottom w:val="none" w:sz="0" w:space="0" w:color="auto"/>
                <w:right w:val="none" w:sz="0" w:space="0" w:color="auto"/>
              </w:divBdr>
              <w:divsChild>
                <w:div w:id="20031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13</cp:revision>
  <cp:lastPrinted>2022-06-10T06:54:00Z</cp:lastPrinted>
  <dcterms:created xsi:type="dcterms:W3CDTF">2022-05-17T11:51:00Z</dcterms:created>
  <dcterms:modified xsi:type="dcterms:W3CDTF">2024-02-11T20:40:00Z</dcterms:modified>
</cp:coreProperties>
</file>