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B7F" w:rsidRPr="000D2509" w:rsidRDefault="00B46B7F">
      <w:pPr>
        <w:widowControl w:val="0"/>
        <w:pBdr>
          <w:top w:val="nil"/>
          <w:left w:val="nil"/>
          <w:bottom w:val="nil"/>
          <w:right w:val="nil"/>
          <w:between w:val="nil"/>
        </w:pBdr>
        <w:spacing w:after="0"/>
        <w:rPr>
          <w:rFonts w:ascii="Times New Roman" w:eastAsia="Arial" w:hAnsi="Times New Roman" w:cs="Times New Roman"/>
          <w:color w:val="000000"/>
          <w:lang w:val="uk-UA"/>
        </w:rPr>
      </w:pPr>
    </w:p>
    <w:tbl>
      <w:tblPr>
        <w:tblStyle w:val="a8"/>
        <w:tblW w:w="9307" w:type="dxa"/>
        <w:tblInd w:w="0" w:type="dxa"/>
        <w:tblLayout w:type="fixed"/>
        <w:tblLook w:val="0000" w:firstRow="0" w:lastRow="0" w:firstColumn="0" w:lastColumn="0" w:noHBand="0" w:noVBand="0"/>
      </w:tblPr>
      <w:tblGrid>
        <w:gridCol w:w="504"/>
        <w:gridCol w:w="8553"/>
        <w:gridCol w:w="250"/>
      </w:tblGrid>
      <w:tr w:rsidR="00B46B7F" w:rsidRPr="00C856D6">
        <w:tc>
          <w:tcPr>
            <w:tcW w:w="504" w:type="dxa"/>
            <w:shd w:val="clear" w:color="auto" w:fill="auto"/>
          </w:tcPr>
          <w:p w:rsidR="00B46B7F" w:rsidRPr="000D2509" w:rsidRDefault="00B46B7F">
            <w:pPr>
              <w:spacing w:line="288" w:lineRule="auto"/>
              <w:jc w:val="center"/>
              <w:rPr>
                <w:rFonts w:ascii="Times New Roman" w:hAnsi="Times New Roman" w:cs="Times New Roman"/>
                <w:lang w:val="uk-UA"/>
              </w:rPr>
            </w:pPr>
            <w:bookmarkStart w:id="0" w:name="_heading=h.gjdgxs" w:colFirst="0" w:colLast="0"/>
            <w:bookmarkEnd w:id="0"/>
          </w:p>
        </w:tc>
        <w:tc>
          <w:tcPr>
            <w:tcW w:w="8568" w:type="dxa"/>
            <w:tcBorders>
              <w:bottom w:val="single" w:sz="4" w:space="0" w:color="000000"/>
            </w:tcBorders>
            <w:shd w:val="clear" w:color="auto" w:fill="auto"/>
          </w:tcPr>
          <w:tbl>
            <w:tblPr>
              <w:tblStyle w:val="a8"/>
              <w:tblW w:w="9491" w:type="dxa"/>
              <w:tblInd w:w="0" w:type="dxa"/>
              <w:tblLayout w:type="fixed"/>
              <w:tblLook w:val="0000" w:firstRow="0" w:lastRow="0" w:firstColumn="0" w:lastColumn="0" w:noHBand="0" w:noVBand="0"/>
            </w:tblPr>
            <w:tblGrid>
              <w:gridCol w:w="9233"/>
              <w:gridCol w:w="258"/>
            </w:tblGrid>
            <w:tr w:rsidR="00A2408E" w:rsidRPr="00C856D6" w:rsidTr="002F47F0">
              <w:tc>
                <w:tcPr>
                  <w:tcW w:w="8930" w:type="dxa"/>
                  <w:tcBorders>
                    <w:bottom w:val="single" w:sz="4" w:space="0" w:color="000000"/>
                  </w:tcBorders>
                  <w:shd w:val="clear" w:color="auto" w:fill="auto"/>
                </w:tcPr>
                <w:p w:rsidR="00A2408E" w:rsidRPr="000D2509" w:rsidRDefault="00A2408E" w:rsidP="00A2408E">
                  <w:pPr>
                    <w:spacing w:line="288" w:lineRule="auto"/>
                    <w:jc w:val="center"/>
                    <w:rPr>
                      <w:rFonts w:ascii="Times New Roman" w:hAnsi="Times New Roman" w:cs="Times New Roman"/>
                      <w:b/>
                      <w:sz w:val="28"/>
                      <w:szCs w:val="28"/>
                      <w:lang w:val="uk-UA"/>
                    </w:rPr>
                  </w:pPr>
                  <w:r w:rsidRPr="000D2509">
                    <w:rPr>
                      <w:rFonts w:ascii="Times New Roman" w:hAnsi="Times New Roman" w:cs="Times New Roman"/>
                      <w:b/>
                      <w:sz w:val="28"/>
                      <w:szCs w:val="28"/>
                      <w:lang w:val="uk-UA"/>
                    </w:rPr>
                    <w:t>НОВООДЕСЬКИЙ ЛІЦЕЙ №2</w:t>
                  </w:r>
                </w:p>
                <w:p w:rsidR="00A2408E" w:rsidRPr="000D2509" w:rsidRDefault="00A2408E" w:rsidP="00A2408E">
                  <w:pPr>
                    <w:spacing w:line="288" w:lineRule="auto"/>
                    <w:jc w:val="center"/>
                    <w:rPr>
                      <w:rFonts w:ascii="Times New Roman" w:hAnsi="Times New Roman" w:cs="Times New Roman"/>
                      <w:sz w:val="28"/>
                      <w:szCs w:val="28"/>
                      <w:lang w:val="uk-UA"/>
                    </w:rPr>
                  </w:pPr>
                  <w:r w:rsidRPr="000D2509">
                    <w:rPr>
                      <w:rFonts w:ascii="Times New Roman" w:hAnsi="Times New Roman" w:cs="Times New Roman"/>
                      <w:b/>
                      <w:sz w:val="28"/>
                      <w:szCs w:val="28"/>
                      <w:lang w:val="uk-UA"/>
                    </w:rPr>
                    <w:t>НОВООДЕСЬКОЇ МІСЬКОЇ РАДИ МИКОЛАЇВСЬКОЇ ОБЛАСТІ</w:t>
                  </w:r>
                </w:p>
              </w:tc>
              <w:tc>
                <w:tcPr>
                  <w:tcW w:w="250" w:type="dxa"/>
                  <w:shd w:val="clear" w:color="auto" w:fill="auto"/>
                </w:tcPr>
                <w:p w:rsidR="00A2408E" w:rsidRPr="000D2509" w:rsidRDefault="00A2408E" w:rsidP="00A2408E">
                  <w:pPr>
                    <w:spacing w:line="288" w:lineRule="auto"/>
                    <w:jc w:val="center"/>
                    <w:rPr>
                      <w:rFonts w:ascii="Times New Roman" w:hAnsi="Times New Roman" w:cs="Times New Roman"/>
                      <w:lang w:val="uk-UA"/>
                    </w:rPr>
                  </w:pPr>
                </w:p>
              </w:tc>
            </w:tr>
          </w:tbl>
          <w:p w:rsidR="00B46B7F" w:rsidRPr="000D2509" w:rsidRDefault="00B46B7F">
            <w:pPr>
              <w:spacing w:after="0"/>
              <w:jc w:val="center"/>
              <w:rPr>
                <w:rFonts w:ascii="Times New Roman" w:eastAsia="Times New Roman" w:hAnsi="Times New Roman" w:cs="Times New Roman"/>
                <w:sz w:val="28"/>
                <w:szCs w:val="28"/>
                <w:lang w:val="uk-UA"/>
              </w:rPr>
            </w:pPr>
          </w:p>
        </w:tc>
        <w:tc>
          <w:tcPr>
            <w:tcW w:w="235" w:type="dxa"/>
            <w:shd w:val="clear" w:color="auto" w:fill="auto"/>
          </w:tcPr>
          <w:p w:rsidR="00B46B7F" w:rsidRPr="000D2509" w:rsidRDefault="00B46B7F">
            <w:pPr>
              <w:spacing w:line="288" w:lineRule="auto"/>
              <w:jc w:val="center"/>
              <w:rPr>
                <w:rFonts w:ascii="Times New Roman" w:hAnsi="Times New Roman" w:cs="Times New Roman"/>
                <w:lang w:val="uk-UA"/>
              </w:rPr>
            </w:pPr>
          </w:p>
        </w:tc>
      </w:tr>
      <w:tr w:rsidR="00B46B7F" w:rsidRPr="00C856D6">
        <w:tc>
          <w:tcPr>
            <w:tcW w:w="504" w:type="dxa"/>
            <w:shd w:val="clear" w:color="auto" w:fill="auto"/>
          </w:tcPr>
          <w:p w:rsidR="00B46B7F" w:rsidRPr="000D2509" w:rsidRDefault="00B46B7F">
            <w:pPr>
              <w:spacing w:line="288" w:lineRule="auto"/>
              <w:jc w:val="center"/>
              <w:rPr>
                <w:rFonts w:ascii="Times New Roman" w:hAnsi="Times New Roman" w:cs="Times New Roman"/>
                <w:lang w:val="uk-UA"/>
              </w:rPr>
            </w:pPr>
          </w:p>
        </w:tc>
        <w:tc>
          <w:tcPr>
            <w:tcW w:w="8568" w:type="dxa"/>
            <w:tcBorders>
              <w:top w:val="single" w:sz="4" w:space="0" w:color="000000"/>
            </w:tcBorders>
            <w:shd w:val="clear" w:color="auto" w:fill="auto"/>
          </w:tcPr>
          <w:p w:rsidR="00B46B7F" w:rsidRPr="000D2509" w:rsidRDefault="00B46B7F">
            <w:pPr>
              <w:spacing w:after="0"/>
              <w:ind w:right="-133"/>
              <w:jc w:val="center"/>
              <w:rPr>
                <w:rFonts w:ascii="Times New Roman" w:eastAsia="Times New Roman" w:hAnsi="Times New Roman" w:cs="Times New Roman"/>
                <w:lang w:val="uk-UA"/>
              </w:rPr>
            </w:pPr>
          </w:p>
        </w:tc>
        <w:tc>
          <w:tcPr>
            <w:tcW w:w="235" w:type="dxa"/>
            <w:shd w:val="clear" w:color="auto" w:fill="auto"/>
          </w:tcPr>
          <w:p w:rsidR="00B46B7F" w:rsidRPr="000D2509" w:rsidRDefault="00B46B7F">
            <w:pPr>
              <w:spacing w:line="288" w:lineRule="auto"/>
              <w:jc w:val="center"/>
              <w:rPr>
                <w:rFonts w:ascii="Times New Roman" w:hAnsi="Times New Roman" w:cs="Times New Roman"/>
                <w:lang w:val="uk-UA"/>
              </w:rPr>
            </w:pPr>
          </w:p>
        </w:tc>
      </w:tr>
      <w:tr w:rsidR="00B46B7F" w:rsidRPr="000D2509">
        <w:tc>
          <w:tcPr>
            <w:tcW w:w="504" w:type="dxa"/>
            <w:shd w:val="clear" w:color="auto" w:fill="auto"/>
          </w:tcPr>
          <w:p w:rsidR="00B46B7F" w:rsidRPr="000D2509" w:rsidRDefault="00B46B7F">
            <w:pPr>
              <w:spacing w:line="288" w:lineRule="auto"/>
              <w:jc w:val="center"/>
              <w:rPr>
                <w:rFonts w:ascii="Times New Roman" w:hAnsi="Times New Roman" w:cs="Times New Roman"/>
                <w:lang w:val="uk-UA"/>
              </w:rPr>
            </w:pPr>
          </w:p>
        </w:tc>
        <w:tc>
          <w:tcPr>
            <w:tcW w:w="8568" w:type="dxa"/>
            <w:shd w:val="clear" w:color="auto" w:fill="auto"/>
          </w:tcPr>
          <w:p w:rsidR="00B46B7F" w:rsidRPr="000D2509" w:rsidRDefault="00A2408E">
            <w:pPr>
              <w:spacing w:after="0"/>
              <w:jc w:val="right"/>
              <w:rPr>
                <w:rFonts w:ascii="Times New Roman" w:eastAsia="Times New Roman" w:hAnsi="Times New Roman" w:cs="Times New Roman"/>
                <w:b/>
                <w:sz w:val="28"/>
                <w:szCs w:val="28"/>
                <w:lang w:val="uk-UA"/>
              </w:rPr>
            </w:pPr>
            <w:r w:rsidRPr="000D2509">
              <w:rPr>
                <w:rFonts w:ascii="Times New Roman" w:hAnsi="Times New Roman" w:cs="Times New Roman"/>
                <w:noProof/>
              </w:rPr>
              <w:drawing>
                <wp:anchor distT="0" distB="0" distL="114300" distR="114300" simplePos="0" relativeHeight="251660288" behindDoc="1" locked="0" layoutInCell="1" allowOverlap="1" wp14:anchorId="544F2E6F" wp14:editId="7CB53E4C">
                  <wp:simplePos x="0" y="0"/>
                  <wp:positionH relativeFrom="column">
                    <wp:posOffset>3072130</wp:posOffset>
                  </wp:positionH>
                  <wp:positionV relativeFrom="paragraph">
                    <wp:posOffset>-106680</wp:posOffset>
                  </wp:positionV>
                  <wp:extent cx="1203960" cy="3352800"/>
                  <wp:effectExtent l="0" t="7620" r="7620" b="7620"/>
                  <wp:wrapTight wrapText="bothSides">
                    <wp:wrapPolygon edited="0">
                      <wp:start x="21737" y="49"/>
                      <wp:lineTo x="205" y="49"/>
                      <wp:lineTo x="205" y="21526"/>
                      <wp:lineTo x="21737" y="21526"/>
                      <wp:lineTo x="21737" y="49"/>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6200000">
                            <a:off x="0" y="0"/>
                            <a:ext cx="1203960" cy="3352800"/>
                          </a:xfrm>
                          <a:prstGeom prst="rect">
                            <a:avLst/>
                          </a:prstGeom>
                        </pic:spPr>
                      </pic:pic>
                    </a:graphicData>
                  </a:graphic>
                  <wp14:sizeRelH relativeFrom="page">
                    <wp14:pctWidth>0</wp14:pctWidth>
                  </wp14:sizeRelH>
                  <wp14:sizeRelV relativeFrom="page">
                    <wp14:pctHeight>0</wp14:pctHeight>
                  </wp14:sizeRelV>
                </wp:anchor>
              </w:drawing>
            </w:r>
          </w:p>
          <w:p w:rsidR="00B46B7F" w:rsidRPr="000D2509" w:rsidRDefault="001C2233">
            <w:pPr>
              <w:spacing w:after="0"/>
              <w:jc w:val="right"/>
              <w:rPr>
                <w:rFonts w:ascii="Times New Roman" w:eastAsia="Times New Roman" w:hAnsi="Times New Roman" w:cs="Times New Roman"/>
                <w:b/>
                <w:sz w:val="28"/>
                <w:szCs w:val="28"/>
                <w:lang w:val="uk-UA"/>
              </w:rPr>
            </w:pPr>
            <w:r w:rsidRPr="000D2509">
              <w:rPr>
                <w:rFonts w:ascii="Times New Roman" w:eastAsia="Times New Roman" w:hAnsi="Times New Roman" w:cs="Times New Roman"/>
                <w:b/>
                <w:sz w:val="28"/>
                <w:szCs w:val="28"/>
                <w:lang w:val="uk-UA"/>
              </w:rPr>
              <w:t>ЗАТВЕРДЖЕНО</w:t>
            </w:r>
          </w:p>
          <w:p w:rsidR="00952759" w:rsidRPr="000D2509" w:rsidRDefault="00952759" w:rsidP="00952759">
            <w:pPr>
              <w:jc w:val="right"/>
              <w:rPr>
                <w:rFonts w:ascii="Times New Roman" w:hAnsi="Times New Roman" w:cs="Times New Roman"/>
                <w:sz w:val="28"/>
                <w:szCs w:val="28"/>
              </w:rPr>
            </w:pPr>
            <w:r w:rsidRPr="000D2509">
              <w:rPr>
                <w:rFonts w:ascii="Times New Roman" w:hAnsi="Times New Roman" w:cs="Times New Roman"/>
                <w:sz w:val="28"/>
                <w:szCs w:val="28"/>
              </w:rPr>
              <w:t xml:space="preserve">Наказом </w:t>
            </w:r>
            <w:proofErr w:type="spellStart"/>
            <w:r w:rsidRPr="000D2509">
              <w:rPr>
                <w:rFonts w:ascii="Times New Roman" w:hAnsi="Times New Roman" w:cs="Times New Roman"/>
                <w:sz w:val="28"/>
                <w:szCs w:val="28"/>
              </w:rPr>
              <w:t>від</w:t>
            </w:r>
            <w:proofErr w:type="spellEnd"/>
            <w:r w:rsidRPr="000D2509">
              <w:rPr>
                <w:rFonts w:ascii="Times New Roman" w:hAnsi="Times New Roman" w:cs="Times New Roman"/>
                <w:sz w:val="28"/>
                <w:szCs w:val="28"/>
              </w:rPr>
              <w:t xml:space="preserve"> 30.06.2023 р. №71-г</w:t>
            </w:r>
          </w:p>
          <w:p w:rsidR="00B46B7F" w:rsidRPr="000D2509" w:rsidRDefault="00B46B7F">
            <w:pPr>
              <w:spacing w:after="0"/>
              <w:jc w:val="right"/>
              <w:rPr>
                <w:rFonts w:ascii="Times New Roman" w:eastAsia="Times New Roman" w:hAnsi="Times New Roman" w:cs="Times New Roman"/>
                <w:sz w:val="28"/>
                <w:szCs w:val="28"/>
                <w:lang w:val="uk-UA"/>
              </w:rPr>
            </w:pPr>
          </w:p>
        </w:tc>
        <w:tc>
          <w:tcPr>
            <w:tcW w:w="235" w:type="dxa"/>
            <w:shd w:val="clear" w:color="auto" w:fill="auto"/>
          </w:tcPr>
          <w:p w:rsidR="00B46B7F" w:rsidRPr="000D2509" w:rsidRDefault="00B46B7F">
            <w:pPr>
              <w:spacing w:line="288" w:lineRule="auto"/>
              <w:jc w:val="center"/>
              <w:rPr>
                <w:rFonts w:ascii="Times New Roman" w:hAnsi="Times New Roman" w:cs="Times New Roman"/>
                <w:lang w:val="uk-UA"/>
              </w:rPr>
            </w:pPr>
          </w:p>
        </w:tc>
      </w:tr>
    </w:tbl>
    <w:p w:rsidR="00B46B7F" w:rsidRPr="000D2509" w:rsidRDefault="00B46B7F">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rFonts w:ascii="Times New Roman" w:hAnsi="Times New Roman" w:cs="Times New Roman"/>
          <w:b/>
          <w:lang w:val="uk-UA"/>
        </w:rPr>
      </w:pPr>
    </w:p>
    <w:p w:rsidR="00B46B7F" w:rsidRPr="000D2509" w:rsidRDefault="00B46B7F">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rFonts w:ascii="Times New Roman" w:eastAsia="Times New Roman" w:hAnsi="Times New Roman" w:cs="Times New Roman"/>
          <w:b/>
          <w:lang w:val="uk-UA"/>
        </w:rPr>
      </w:pPr>
    </w:p>
    <w:p w:rsidR="00B46B7F" w:rsidRPr="000D2509" w:rsidRDefault="00B46B7F" w:rsidP="00D80149">
      <w:pPr>
        <w:rPr>
          <w:rFonts w:ascii="Times New Roman" w:eastAsia="Times New Roman" w:hAnsi="Times New Roman" w:cs="Times New Roman"/>
          <w:sz w:val="28"/>
          <w:szCs w:val="28"/>
          <w:lang w:val="uk-UA"/>
        </w:rPr>
      </w:pPr>
    </w:p>
    <w:p w:rsidR="00B46B7F" w:rsidRPr="000D2509" w:rsidRDefault="001C2233">
      <w:pPr>
        <w:keepNext/>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Times New Roman" w:eastAsia="Times New Roman" w:hAnsi="Times New Roman" w:cs="Times New Roman"/>
          <w:b/>
          <w:sz w:val="32"/>
          <w:szCs w:val="28"/>
          <w:lang w:val="uk-UA"/>
        </w:rPr>
      </w:pPr>
      <w:r w:rsidRPr="000D2509">
        <w:rPr>
          <w:rFonts w:ascii="Times New Roman" w:eastAsia="Times New Roman" w:hAnsi="Times New Roman" w:cs="Times New Roman"/>
          <w:b/>
          <w:sz w:val="32"/>
          <w:szCs w:val="28"/>
          <w:lang w:val="uk-UA"/>
        </w:rPr>
        <w:t>ІНСТРУКЦІЯ №2</w:t>
      </w:r>
    </w:p>
    <w:p w:rsidR="00B46B7F" w:rsidRPr="000D2509" w:rsidRDefault="001C2233">
      <w:pPr>
        <w:keepNext/>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Times New Roman" w:eastAsia="Times New Roman" w:hAnsi="Times New Roman" w:cs="Times New Roman"/>
          <w:b/>
          <w:sz w:val="28"/>
          <w:szCs w:val="28"/>
          <w:lang w:val="uk-UA"/>
        </w:rPr>
      </w:pPr>
      <w:r w:rsidRPr="000D2509">
        <w:rPr>
          <w:rFonts w:ascii="Times New Roman" w:eastAsia="Times New Roman" w:hAnsi="Times New Roman" w:cs="Times New Roman"/>
          <w:b/>
          <w:sz w:val="28"/>
          <w:szCs w:val="28"/>
          <w:lang w:val="uk-UA"/>
        </w:rPr>
        <w:t xml:space="preserve">ПРОГРАМА ВСТУПНОГО ІНСТРУКТАЖУ </w:t>
      </w:r>
    </w:p>
    <w:p w:rsidR="00B46B7F" w:rsidRPr="000D2509" w:rsidRDefault="00C856D6" w:rsidP="00A2408E">
      <w:pPr>
        <w:keepNext/>
        <w:tabs>
          <w:tab w:val="left" w:pos="0"/>
          <w:tab w:val="left" w:pos="959"/>
          <w:tab w:val="left" w:pos="1918"/>
          <w:tab w:val="left" w:pos="2877"/>
          <w:tab w:val="left" w:pos="3836"/>
          <w:tab w:val="left" w:pos="4795"/>
          <w:tab w:val="left" w:pos="5754"/>
          <w:tab w:val="left" w:pos="6713"/>
          <w:tab w:val="left" w:pos="7672"/>
          <w:tab w:val="left" w:pos="8631"/>
        </w:tabs>
        <w:jc w:val="cente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ДЛЯ ЗДОБУВАЧІВ ОСВІТИ</w:t>
      </w:r>
      <w:r w:rsidR="001C2233" w:rsidRPr="000D2509">
        <w:rPr>
          <w:rFonts w:ascii="Times New Roman" w:eastAsia="Times New Roman" w:hAnsi="Times New Roman" w:cs="Times New Roman"/>
          <w:b/>
          <w:sz w:val="28"/>
          <w:szCs w:val="28"/>
          <w:lang w:val="uk-UA"/>
        </w:rPr>
        <w:t xml:space="preserve"> </w:t>
      </w:r>
      <w:r w:rsidR="00A2408E" w:rsidRPr="000D2509">
        <w:rPr>
          <w:rFonts w:ascii="Times New Roman" w:hAnsi="Times New Roman" w:cs="Times New Roman"/>
          <w:b/>
          <w:sz w:val="28"/>
          <w:szCs w:val="28"/>
          <w:lang w:val="uk-UA"/>
        </w:rPr>
        <w:t>НОВООДЕСЬКОГО ЛІЦЕЮ №2</w:t>
      </w:r>
      <w:r w:rsidR="001C2233" w:rsidRPr="000D2509">
        <w:rPr>
          <w:rFonts w:ascii="Times New Roman" w:eastAsia="Times New Roman" w:hAnsi="Times New Roman" w:cs="Times New Roman"/>
          <w:sz w:val="28"/>
          <w:szCs w:val="28"/>
          <w:lang w:val="uk-UA"/>
        </w:rPr>
        <w:t xml:space="preserve"> </w:t>
      </w:r>
    </w:p>
    <w:p w:rsidR="00B46B7F" w:rsidRPr="000D2509" w:rsidRDefault="00B46B7F">
      <w:pPr>
        <w:rPr>
          <w:rFonts w:ascii="Times New Roman" w:eastAsia="Times New Roman" w:hAnsi="Times New Roman" w:cs="Times New Roman"/>
          <w:lang w:val="uk-UA"/>
        </w:rPr>
      </w:pPr>
    </w:p>
    <w:p w:rsidR="00B46B7F" w:rsidRPr="000D2509" w:rsidRDefault="00B46B7F">
      <w:pPr>
        <w:rPr>
          <w:rFonts w:ascii="Times New Roman" w:eastAsia="Times New Roman" w:hAnsi="Times New Roman" w:cs="Times New Roman"/>
          <w:lang w:val="uk-UA"/>
        </w:rPr>
      </w:pPr>
    </w:p>
    <w:p w:rsidR="00B46B7F" w:rsidRPr="000D2509" w:rsidRDefault="00B46B7F">
      <w:pPr>
        <w:rPr>
          <w:rFonts w:ascii="Times New Roman" w:eastAsia="Times New Roman" w:hAnsi="Times New Roman" w:cs="Times New Roman"/>
          <w:lang w:val="uk-UA"/>
        </w:rPr>
      </w:pPr>
    </w:p>
    <w:p w:rsidR="00D80149" w:rsidRPr="000D2509" w:rsidRDefault="00D80149">
      <w:pPr>
        <w:rPr>
          <w:rFonts w:ascii="Times New Roman" w:eastAsia="Times New Roman" w:hAnsi="Times New Roman" w:cs="Times New Roman"/>
          <w:lang w:val="uk-UA"/>
        </w:rPr>
      </w:pPr>
    </w:p>
    <w:p w:rsidR="00D80149" w:rsidRPr="000D2509" w:rsidRDefault="00D80149">
      <w:pPr>
        <w:rPr>
          <w:rFonts w:ascii="Times New Roman" w:eastAsia="Times New Roman" w:hAnsi="Times New Roman" w:cs="Times New Roman"/>
          <w:lang w:val="uk-UA"/>
        </w:rPr>
      </w:pPr>
      <w:bookmarkStart w:id="1" w:name="_GoBack"/>
      <w:bookmarkEnd w:id="1"/>
    </w:p>
    <w:p w:rsidR="00D80149" w:rsidRPr="000D2509" w:rsidRDefault="00D80149">
      <w:pPr>
        <w:rPr>
          <w:rFonts w:ascii="Times New Roman" w:eastAsia="Times New Roman" w:hAnsi="Times New Roman" w:cs="Times New Roman"/>
          <w:lang w:val="uk-UA"/>
        </w:rPr>
      </w:pPr>
    </w:p>
    <w:p w:rsidR="00B46B7F" w:rsidRPr="000D2509" w:rsidRDefault="00B46B7F">
      <w:pPr>
        <w:rPr>
          <w:rFonts w:ascii="Times New Roman" w:eastAsia="Times New Roman" w:hAnsi="Times New Roman" w:cs="Times New Roman"/>
          <w:lang w:val="uk-UA"/>
        </w:rPr>
      </w:pPr>
    </w:p>
    <w:p w:rsidR="00B46B7F" w:rsidRPr="000D2509" w:rsidRDefault="00B46B7F">
      <w:pPr>
        <w:tabs>
          <w:tab w:val="left" w:pos="3915"/>
        </w:tabs>
        <w:rPr>
          <w:rFonts w:ascii="Times New Roman" w:eastAsia="Times New Roman" w:hAnsi="Times New Roman" w:cs="Times New Roman"/>
          <w:sz w:val="28"/>
          <w:szCs w:val="28"/>
          <w:lang w:val="uk-UA"/>
        </w:rPr>
      </w:pPr>
    </w:p>
    <w:p w:rsidR="00B46B7F" w:rsidRPr="000D2509" w:rsidRDefault="00B46B7F">
      <w:pPr>
        <w:tabs>
          <w:tab w:val="left" w:pos="3915"/>
        </w:tabs>
        <w:rPr>
          <w:rFonts w:ascii="Times New Roman" w:eastAsia="Times New Roman" w:hAnsi="Times New Roman" w:cs="Times New Roman"/>
          <w:sz w:val="28"/>
          <w:szCs w:val="28"/>
          <w:lang w:val="uk-UA"/>
        </w:rPr>
      </w:pPr>
    </w:p>
    <w:p w:rsidR="00D80149" w:rsidRPr="000D2509" w:rsidRDefault="00D80149" w:rsidP="00D80149">
      <w:pPr>
        <w:pStyle w:val="a3"/>
        <w:spacing w:before="85"/>
        <w:jc w:val="center"/>
        <w:rPr>
          <w:rFonts w:ascii="Times New Roman" w:hAnsi="Times New Roman" w:cs="Times New Roman"/>
          <w:spacing w:val="-11"/>
          <w:sz w:val="28"/>
          <w:szCs w:val="28"/>
          <w:lang w:val="uk-UA"/>
        </w:rPr>
      </w:pPr>
      <w:r w:rsidRPr="000D2509">
        <w:rPr>
          <w:rFonts w:ascii="Times New Roman" w:hAnsi="Times New Roman" w:cs="Times New Roman"/>
          <w:spacing w:val="-11"/>
          <w:sz w:val="28"/>
          <w:szCs w:val="28"/>
        </w:rPr>
        <w:t>Нова Одеса, 2023</w:t>
      </w:r>
      <w:r w:rsidR="000D2509">
        <w:rPr>
          <w:rFonts w:ascii="Times New Roman" w:hAnsi="Times New Roman" w:cs="Times New Roman"/>
          <w:spacing w:val="-11"/>
          <w:sz w:val="28"/>
          <w:szCs w:val="28"/>
          <w:lang w:val="uk-UA"/>
        </w:rPr>
        <w:t>р</w:t>
      </w:r>
    </w:p>
    <w:p w:rsidR="00B46B7F" w:rsidRPr="000D2509" w:rsidRDefault="00D80149" w:rsidP="00D80149">
      <w:pPr>
        <w:rPr>
          <w:rFonts w:ascii="Times New Roman" w:hAnsi="Times New Roman" w:cs="Times New Roman"/>
          <w:b/>
          <w:bCs/>
          <w:sz w:val="28"/>
          <w:szCs w:val="28"/>
        </w:rPr>
      </w:pPr>
      <w:r w:rsidRPr="000D2509">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71D8437" wp14:editId="42662E96">
                <wp:simplePos x="0" y="0"/>
                <wp:positionH relativeFrom="column">
                  <wp:posOffset>-43815</wp:posOffset>
                </wp:positionH>
                <wp:positionV relativeFrom="paragraph">
                  <wp:posOffset>63500</wp:posOffset>
                </wp:positionV>
                <wp:extent cx="6217920" cy="0"/>
                <wp:effectExtent l="0" t="0" r="3048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2778F6" id="Прямая соединительная линия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pt" to="48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vCBwIAAMcDAAAOAAAAZHJzL2Uyb0RvYy54bWysU81uEzEQviPxDpbvZJMc2rLKpodG5VJB&#10;pJYHmHq9iYX/5DHZ5AackfoIvAIHkCq18Ay7b8TY+SGFG2IP1njG883MN99OztdGs5UMqJyt+Ggw&#10;5Exa4WplFxV/e3P54owzjGBr0M7Kim8k8vPp82eT1pdy7JZO1zIwArFYtr7iyxh9WRQoltIADpyX&#10;loKNCwYiXcOiqAO0hG50MR4OT4rWhdoHJyQieWfbIJ9m/KaRIr5pGpSR6YpTbzGfIZ+36SymEygX&#10;AfxSiV0b8A9dGFCWih6gZhCBvQ/qLyijRHDomjgQzhSuaZSQeQaaZjT8Y5rrJXiZZyFy0B9owv8H&#10;K16v5oGpuuK0KAuGVtR96T/0d91j97W/Y/3H7mf3vfvW3Xc/uvv+E9kP/WeyU7B72Lnv2FlisvVY&#10;EuCFnYfEhVjba3/lxDukWPEkmC7ot8/WTTDpOZHB1nkzm8Nm5DoyQc6T8ej05ZgWKPaxAsp9og8Y&#10;X0lnWDIqrpVNpEEJqyuMqTSU+yfJbd2l0jovXlvWkmrHp8MEDaS/RkMk03hiBO2CM9ALEraIIUOi&#10;06pO6QkIN3ihA1sBaYskWbv2hvrlTANGCtAQ+UvMUAtPUlM/M8DlNjmHtlI0KtL/oJWhhRxna5sq&#10;yqzo3VS/OUzWras387AnmtSSi+6UneR4fCf7+P+b/gIAAP//AwBQSwMEFAAGAAgAAAAhAEg6V4Xb&#10;AAAACAEAAA8AAABkcnMvZG93bnJldi54bWxMj81OhEAQhO8mvsOkTbztDmJEQYaN0bgnPbjuAzRM&#10;L6Dzg8zAok9vGw967KpK9VflZrFGzDSG3jsFF+sEBLnG6961Cvavj6sbECGi02i8IwWfFGBTnZ6U&#10;WGh/dC8072IruMSFAhV0MQ6FlKHpyGJY+4Ecewc/Wox8jq3UIx653BqZJkkmLfaOP3Q40H1Hzftu&#10;sgq2y9fVk2nmhzrfT+nBbD+e8S1T6vxsubsFEWmJf2H4wWd0qJip9pPTQRgFqyznJOsJT2I/v04v&#10;QdS/gqxK+X9A9Q0AAP//AwBQSwECLQAUAAYACAAAACEAtoM4kv4AAADhAQAAEwAAAAAAAAAAAAAA&#10;AAAAAAAAW0NvbnRlbnRfVHlwZXNdLnhtbFBLAQItABQABgAIAAAAIQA4/SH/1gAAAJQBAAALAAAA&#10;AAAAAAAAAAAAAC8BAABfcmVscy8ucmVsc1BLAQItABQABgAIAAAAIQBPtSvCBwIAAMcDAAAOAAAA&#10;AAAAAAAAAAAAAC4CAABkcnMvZTJvRG9jLnhtbFBLAQItABQABgAIAAAAIQBIOleF2wAAAAgBAAAP&#10;AAAAAAAAAAAAAAAAAGEEAABkcnMvZG93bnJldi54bWxQSwUGAAAAAAQABADzAAAAaQUAAAAA&#10;" strokecolor="windowText" strokeweight="1pt">
                <v:stroke joinstyle="miter"/>
                <o:lock v:ext="edit" shapetype="f"/>
              </v:line>
            </w:pict>
          </mc:Fallback>
        </mc:AlternateContent>
      </w:r>
      <w:r w:rsidR="001C2233" w:rsidRPr="000D2509">
        <w:rPr>
          <w:rFonts w:ascii="Times New Roman" w:hAnsi="Times New Roman" w:cs="Times New Roman"/>
          <w:lang w:val="uk-UA"/>
        </w:rPr>
        <w:br w:type="page"/>
      </w:r>
    </w:p>
    <w:p w:rsidR="00B46B7F" w:rsidRPr="000D2509" w:rsidRDefault="00D80149" w:rsidP="00D80149">
      <w:pPr>
        <w:keepNext/>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09"/>
        <w:jc w:val="center"/>
        <w:rPr>
          <w:rFonts w:ascii="Times New Roman" w:eastAsia="Times New Roman" w:hAnsi="Times New Roman" w:cs="Times New Roman"/>
          <w:b/>
          <w:sz w:val="28"/>
          <w:szCs w:val="28"/>
          <w:lang w:val="uk-UA"/>
        </w:rPr>
      </w:pPr>
      <w:r w:rsidRPr="000D2509">
        <w:rPr>
          <w:rFonts w:ascii="Times New Roman" w:eastAsia="Times New Roman" w:hAnsi="Times New Roman" w:cs="Times New Roman"/>
          <w:b/>
          <w:sz w:val="28"/>
          <w:szCs w:val="28"/>
          <w:lang w:val="uk-UA"/>
        </w:rPr>
        <w:lastRenderedPageBreak/>
        <w:t xml:space="preserve">Інструкція </w:t>
      </w:r>
      <w:r w:rsidR="001C2233" w:rsidRPr="000D2509">
        <w:rPr>
          <w:rFonts w:ascii="Times New Roman" w:eastAsia="Times New Roman" w:hAnsi="Times New Roman" w:cs="Times New Roman"/>
          <w:b/>
          <w:sz w:val="28"/>
          <w:szCs w:val="28"/>
          <w:lang w:val="uk-UA"/>
        </w:rPr>
        <w:t>№2</w:t>
      </w:r>
      <w:r w:rsidRPr="000D2509">
        <w:rPr>
          <w:rFonts w:ascii="Times New Roman" w:eastAsia="Times New Roman" w:hAnsi="Times New Roman" w:cs="Times New Roman"/>
          <w:b/>
          <w:sz w:val="28"/>
          <w:szCs w:val="28"/>
          <w:lang w:val="uk-UA"/>
        </w:rPr>
        <w:t xml:space="preserve"> програма вступного інструктажу для </w:t>
      </w:r>
      <w:r w:rsidR="00C856D6">
        <w:rPr>
          <w:rFonts w:ascii="Times New Roman" w:eastAsia="Times New Roman" w:hAnsi="Times New Roman" w:cs="Times New Roman"/>
          <w:b/>
          <w:sz w:val="28"/>
          <w:szCs w:val="28"/>
          <w:lang w:val="uk-UA"/>
        </w:rPr>
        <w:t>здобувачів освіти</w:t>
      </w:r>
      <w:r w:rsidRPr="000D2509">
        <w:rPr>
          <w:rFonts w:ascii="Times New Roman" w:eastAsia="Times New Roman" w:hAnsi="Times New Roman" w:cs="Times New Roman"/>
          <w:b/>
          <w:sz w:val="28"/>
          <w:szCs w:val="28"/>
          <w:lang w:val="uk-UA"/>
        </w:rPr>
        <w:t xml:space="preserve"> </w:t>
      </w:r>
      <w:proofErr w:type="spellStart"/>
      <w:r w:rsidRPr="000D2509">
        <w:rPr>
          <w:rFonts w:ascii="Times New Roman" w:hAnsi="Times New Roman" w:cs="Times New Roman"/>
          <w:b/>
          <w:sz w:val="28"/>
          <w:szCs w:val="28"/>
          <w:lang w:val="uk-UA"/>
        </w:rPr>
        <w:t>Новоодеського</w:t>
      </w:r>
      <w:proofErr w:type="spellEnd"/>
      <w:r w:rsidRPr="000D2509">
        <w:rPr>
          <w:rFonts w:ascii="Times New Roman" w:hAnsi="Times New Roman" w:cs="Times New Roman"/>
          <w:b/>
          <w:sz w:val="28"/>
          <w:szCs w:val="28"/>
          <w:lang w:val="uk-UA"/>
        </w:rPr>
        <w:t xml:space="preserve"> ліцею №2</w:t>
      </w:r>
    </w:p>
    <w:p w:rsidR="00B46B7F" w:rsidRPr="000D2509" w:rsidRDefault="00B46B7F" w:rsidP="00D80149">
      <w:pPr>
        <w:spacing w:after="0" w:line="240" w:lineRule="auto"/>
        <w:ind w:firstLine="709"/>
        <w:jc w:val="both"/>
        <w:rPr>
          <w:rFonts w:ascii="Times New Roman" w:eastAsia="Times New Roman" w:hAnsi="Times New Roman" w:cs="Times New Roman"/>
          <w:b/>
          <w:sz w:val="28"/>
          <w:szCs w:val="28"/>
          <w:lang w:val="uk-UA"/>
        </w:rPr>
      </w:pPr>
    </w:p>
    <w:p w:rsidR="00B46B7F" w:rsidRPr="000D2509" w:rsidRDefault="001C2233" w:rsidP="00D80149">
      <w:pPr>
        <w:tabs>
          <w:tab w:val="left" w:pos="4200"/>
        </w:tabs>
        <w:spacing w:after="0" w:line="240" w:lineRule="auto"/>
        <w:ind w:firstLine="709"/>
        <w:jc w:val="both"/>
        <w:rPr>
          <w:rFonts w:ascii="Times New Roman" w:eastAsia="Times New Roman" w:hAnsi="Times New Roman" w:cs="Times New Roman"/>
          <w:b/>
          <w:sz w:val="28"/>
          <w:szCs w:val="28"/>
          <w:lang w:val="uk-UA"/>
        </w:rPr>
      </w:pPr>
      <w:r w:rsidRPr="000D2509">
        <w:rPr>
          <w:rFonts w:ascii="Times New Roman" w:eastAsia="Times New Roman" w:hAnsi="Times New Roman" w:cs="Times New Roman"/>
          <w:b/>
          <w:sz w:val="28"/>
          <w:szCs w:val="28"/>
          <w:lang w:val="uk-UA"/>
        </w:rPr>
        <w:t>1. Загальні положення.</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1. Головною метою </w:t>
      </w:r>
      <w:proofErr w:type="spellStart"/>
      <w:r w:rsidR="00A2408E" w:rsidRPr="000D2509">
        <w:rPr>
          <w:rFonts w:ascii="Times New Roman" w:hAnsi="Times New Roman" w:cs="Times New Roman"/>
          <w:sz w:val="28"/>
          <w:szCs w:val="28"/>
          <w:lang w:val="uk-UA"/>
        </w:rPr>
        <w:t>Новоодеського</w:t>
      </w:r>
      <w:proofErr w:type="spellEnd"/>
      <w:r w:rsidR="00A2408E" w:rsidRPr="000D2509">
        <w:rPr>
          <w:rFonts w:ascii="Times New Roman" w:hAnsi="Times New Roman" w:cs="Times New Roman"/>
          <w:sz w:val="28"/>
          <w:szCs w:val="28"/>
          <w:lang w:val="uk-UA"/>
        </w:rPr>
        <w:t xml:space="preserve"> ліцею №2 </w:t>
      </w:r>
      <w:proofErr w:type="spellStart"/>
      <w:r w:rsidR="00A2408E" w:rsidRPr="000D2509">
        <w:rPr>
          <w:rFonts w:ascii="Times New Roman" w:hAnsi="Times New Roman" w:cs="Times New Roman"/>
          <w:sz w:val="28"/>
          <w:szCs w:val="28"/>
          <w:lang w:val="uk-UA"/>
        </w:rPr>
        <w:t>Новоодеської</w:t>
      </w:r>
      <w:proofErr w:type="spellEnd"/>
      <w:r w:rsidR="00A2408E" w:rsidRPr="000D2509">
        <w:rPr>
          <w:rFonts w:ascii="Times New Roman" w:hAnsi="Times New Roman" w:cs="Times New Roman"/>
          <w:sz w:val="28"/>
          <w:szCs w:val="28"/>
          <w:lang w:val="uk-UA"/>
        </w:rPr>
        <w:t xml:space="preserve"> міської ради</w:t>
      </w:r>
      <w:r w:rsidR="00D80149" w:rsidRPr="000D2509">
        <w:rPr>
          <w:rFonts w:ascii="Times New Roman" w:hAnsi="Times New Roman" w:cs="Times New Roman"/>
          <w:sz w:val="28"/>
          <w:szCs w:val="28"/>
          <w:lang w:val="uk-UA"/>
        </w:rPr>
        <w:t xml:space="preserve"> </w:t>
      </w:r>
      <w:r w:rsidRPr="000D2509">
        <w:rPr>
          <w:rFonts w:ascii="Times New Roman" w:eastAsia="Times New Roman" w:hAnsi="Times New Roman" w:cs="Times New Roman"/>
          <w:sz w:val="28"/>
          <w:szCs w:val="28"/>
          <w:lang w:val="uk-UA"/>
        </w:rPr>
        <w:t>(далі – Ліцей)</w:t>
      </w:r>
      <w:r w:rsidRPr="000D2509">
        <w:rPr>
          <w:rFonts w:ascii="Times New Roman" w:hAnsi="Times New Roman" w:cs="Times New Roman"/>
          <w:sz w:val="28"/>
          <w:szCs w:val="28"/>
          <w:lang w:val="uk-UA"/>
        </w:rPr>
        <w:t xml:space="preserve"> </w:t>
      </w:r>
      <w:r w:rsidRPr="000D2509">
        <w:rPr>
          <w:rFonts w:ascii="Times New Roman" w:eastAsia="Times New Roman" w:hAnsi="Times New Roman" w:cs="Times New Roman"/>
          <w:sz w:val="28"/>
          <w:szCs w:val="28"/>
          <w:lang w:val="uk-UA"/>
        </w:rPr>
        <w:t>є якісна загальноосвітня та профільна</w:t>
      </w:r>
      <w:r w:rsidR="00D80149" w:rsidRPr="000D2509">
        <w:rPr>
          <w:rFonts w:ascii="Times New Roman" w:eastAsia="Times New Roman" w:hAnsi="Times New Roman" w:cs="Times New Roman"/>
          <w:sz w:val="28"/>
          <w:szCs w:val="28"/>
          <w:lang w:val="uk-UA"/>
        </w:rPr>
        <w:t xml:space="preserve"> </w:t>
      </w:r>
      <w:r w:rsidRPr="000D2509">
        <w:rPr>
          <w:rFonts w:ascii="Times New Roman" w:eastAsia="Times New Roman" w:hAnsi="Times New Roman" w:cs="Times New Roman"/>
          <w:sz w:val="28"/>
          <w:szCs w:val="28"/>
          <w:lang w:val="uk-UA"/>
        </w:rPr>
        <w:t xml:space="preserve">підготовка </w:t>
      </w:r>
      <w:r w:rsidR="00C856D6">
        <w:rPr>
          <w:rFonts w:ascii="Times New Roman" w:eastAsia="Times New Roman" w:hAnsi="Times New Roman" w:cs="Times New Roman"/>
          <w:sz w:val="28"/>
          <w:szCs w:val="28"/>
          <w:lang w:val="uk-UA"/>
        </w:rPr>
        <w:t>здобувачів освіти</w:t>
      </w:r>
      <w:r w:rsidRPr="000D2509">
        <w:rPr>
          <w:rFonts w:ascii="Times New Roman" w:eastAsia="Times New Roman" w:hAnsi="Times New Roman" w:cs="Times New Roman"/>
          <w:sz w:val="28"/>
          <w:szCs w:val="28"/>
          <w:lang w:val="uk-UA"/>
        </w:rPr>
        <w:t xml:space="preserve">.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2.Ліцей знаходиться в при</w:t>
      </w:r>
      <w:r w:rsidR="00A2408E" w:rsidRPr="000D2509">
        <w:rPr>
          <w:rFonts w:ascii="Times New Roman" w:eastAsia="Times New Roman" w:hAnsi="Times New Roman" w:cs="Times New Roman"/>
          <w:sz w:val="28"/>
          <w:szCs w:val="28"/>
          <w:lang w:val="uk-UA"/>
        </w:rPr>
        <w:t xml:space="preserve">міщеннях, розташованих за </w:t>
      </w:r>
      <w:proofErr w:type="spellStart"/>
      <w:r w:rsidR="00A2408E" w:rsidRPr="000D2509">
        <w:rPr>
          <w:rFonts w:ascii="Times New Roman" w:eastAsia="Times New Roman" w:hAnsi="Times New Roman" w:cs="Times New Roman"/>
          <w:sz w:val="28"/>
          <w:szCs w:val="28"/>
          <w:lang w:val="uk-UA"/>
        </w:rPr>
        <w:t>адресою</w:t>
      </w:r>
      <w:proofErr w:type="spellEnd"/>
      <w:r w:rsidRPr="000D2509">
        <w:rPr>
          <w:rFonts w:ascii="Times New Roman" w:eastAsia="Times New Roman" w:hAnsi="Times New Roman" w:cs="Times New Roman"/>
          <w:sz w:val="28"/>
          <w:szCs w:val="28"/>
          <w:lang w:val="uk-UA"/>
        </w:rPr>
        <w:t>:</w:t>
      </w:r>
      <w:r w:rsidR="00A2408E" w:rsidRPr="000D2509">
        <w:rPr>
          <w:rFonts w:ascii="Times New Roman" w:eastAsia="Times New Roman" w:hAnsi="Times New Roman" w:cs="Times New Roman"/>
          <w:sz w:val="28"/>
          <w:szCs w:val="28"/>
          <w:lang w:val="uk-UA"/>
        </w:rPr>
        <w:t xml:space="preserve"> вул. Центральна, 198.</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3</w:t>
      </w:r>
      <w:r w:rsidR="00A2408E" w:rsidRPr="000D2509">
        <w:rPr>
          <w:rFonts w:ascii="Times New Roman" w:eastAsia="Times New Roman" w:hAnsi="Times New Roman" w:cs="Times New Roman"/>
          <w:sz w:val="28"/>
          <w:szCs w:val="28"/>
          <w:lang w:val="uk-UA"/>
        </w:rPr>
        <w:t xml:space="preserve">. В Ліцеї діють: </w:t>
      </w:r>
      <w:r w:rsidRPr="000D2509">
        <w:rPr>
          <w:rFonts w:ascii="Times New Roman" w:eastAsia="Times New Roman" w:hAnsi="Times New Roman" w:cs="Times New Roman"/>
          <w:sz w:val="28"/>
          <w:szCs w:val="28"/>
          <w:lang w:val="uk-UA"/>
        </w:rPr>
        <w:t>початкова школа; гімназія</w:t>
      </w:r>
      <w:r w:rsidR="00A2408E" w:rsidRPr="000D2509">
        <w:rPr>
          <w:rFonts w:ascii="Times New Roman" w:eastAsia="Times New Roman" w:hAnsi="Times New Roman" w:cs="Times New Roman"/>
          <w:sz w:val="28"/>
          <w:szCs w:val="28"/>
          <w:lang w:val="uk-UA"/>
        </w:rPr>
        <w:t xml:space="preserve"> та ліцей</w:t>
      </w:r>
      <w:r w:rsidRPr="000D2509">
        <w:rPr>
          <w:rFonts w:ascii="Times New Roman" w:eastAsia="Times New Roman" w:hAnsi="Times New Roman" w:cs="Times New Roman"/>
          <w:sz w:val="28"/>
          <w:szCs w:val="28"/>
          <w:lang w:val="uk-UA"/>
        </w:rPr>
        <w:t>. В за</w:t>
      </w:r>
      <w:r w:rsidR="0032452E" w:rsidRPr="000D2509">
        <w:rPr>
          <w:rFonts w:ascii="Times New Roman" w:eastAsia="Times New Roman" w:hAnsi="Times New Roman" w:cs="Times New Roman"/>
          <w:sz w:val="28"/>
          <w:szCs w:val="28"/>
          <w:lang w:val="uk-UA"/>
        </w:rPr>
        <w:t>кладі працює 72 працівників (</w:t>
      </w:r>
      <w:r w:rsidR="00A2408E" w:rsidRPr="000D2509">
        <w:rPr>
          <w:rFonts w:ascii="Times New Roman" w:eastAsia="Times New Roman" w:hAnsi="Times New Roman" w:cs="Times New Roman"/>
          <w:sz w:val="28"/>
          <w:szCs w:val="28"/>
          <w:lang w:val="uk-UA"/>
        </w:rPr>
        <w:t>37</w:t>
      </w:r>
      <w:r w:rsidRPr="000D2509">
        <w:rPr>
          <w:rFonts w:ascii="Times New Roman" w:eastAsia="Times New Roman" w:hAnsi="Times New Roman" w:cs="Times New Roman"/>
          <w:sz w:val="28"/>
          <w:szCs w:val="28"/>
          <w:lang w:val="uk-UA"/>
        </w:rPr>
        <w:t xml:space="preserve"> педагогічних праці</w:t>
      </w:r>
      <w:r w:rsidR="00A2408E" w:rsidRPr="000D2509">
        <w:rPr>
          <w:rFonts w:ascii="Times New Roman" w:eastAsia="Times New Roman" w:hAnsi="Times New Roman" w:cs="Times New Roman"/>
          <w:sz w:val="28"/>
          <w:szCs w:val="28"/>
          <w:lang w:val="uk-UA"/>
        </w:rPr>
        <w:t>вників, 1 медичний працівник, 19</w:t>
      </w:r>
      <w:r w:rsidRPr="000D2509">
        <w:rPr>
          <w:rFonts w:ascii="Times New Roman" w:eastAsia="Times New Roman" w:hAnsi="Times New Roman" w:cs="Times New Roman"/>
          <w:sz w:val="28"/>
          <w:szCs w:val="28"/>
          <w:lang w:val="uk-UA"/>
        </w:rPr>
        <w:t xml:space="preserve"> обслуговуючих працівників).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4. Зарахування до Ліцею відбувається на </w:t>
      </w:r>
      <w:r w:rsidR="00A2408E" w:rsidRPr="000D2509">
        <w:rPr>
          <w:rFonts w:ascii="Times New Roman" w:eastAsia="Times New Roman" w:hAnsi="Times New Roman" w:cs="Times New Roman"/>
          <w:sz w:val="28"/>
          <w:szCs w:val="28"/>
          <w:lang w:val="uk-UA"/>
        </w:rPr>
        <w:t>загальних</w:t>
      </w:r>
      <w:r w:rsidR="00D80149" w:rsidRPr="000D2509">
        <w:rPr>
          <w:rFonts w:ascii="Times New Roman" w:eastAsia="Times New Roman" w:hAnsi="Times New Roman" w:cs="Times New Roman"/>
          <w:sz w:val="28"/>
          <w:szCs w:val="28"/>
          <w:lang w:val="uk-UA"/>
        </w:rPr>
        <w:t xml:space="preserve"> </w:t>
      </w:r>
      <w:r w:rsidRPr="000D2509">
        <w:rPr>
          <w:rFonts w:ascii="Times New Roman" w:eastAsia="Times New Roman" w:hAnsi="Times New Roman" w:cs="Times New Roman"/>
          <w:sz w:val="28"/>
          <w:szCs w:val="28"/>
          <w:lang w:val="uk-UA"/>
        </w:rPr>
        <w:t xml:space="preserve">умовах.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5. Навчально-виховний процес організований в одну зміну.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6. Заклад має кабінети загальноосвітніх навчальних дисциплін, кабінети іноземних мов, кабінети біології та інформатики, ф</w:t>
      </w:r>
      <w:r w:rsidR="00A2408E" w:rsidRPr="000D2509">
        <w:rPr>
          <w:rFonts w:ascii="Times New Roman" w:eastAsia="Times New Roman" w:hAnsi="Times New Roman" w:cs="Times New Roman"/>
          <w:sz w:val="28"/>
          <w:szCs w:val="28"/>
          <w:lang w:val="uk-UA"/>
        </w:rPr>
        <w:t>ізики та хімії, спортивну залу</w:t>
      </w:r>
      <w:r w:rsidRPr="000D2509">
        <w:rPr>
          <w:rFonts w:ascii="Times New Roman" w:eastAsia="Times New Roman" w:hAnsi="Times New Roman" w:cs="Times New Roman"/>
          <w:sz w:val="28"/>
          <w:szCs w:val="28"/>
          <w:lang w:val="uk-UA"/>
        </w:rPr>
        <w:t xml:space="preserve">, технічні і господарчі приміщення.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7. Управління закладом здійснюється адміністрацією, яку очолює </w:t>
      </w:r>
      <w:r w:rsidR="00A2408E" w:rsidRPr="000D2509">
        <w:rPr>
          <w:rFonts w:ascii="Times New Roman" w:eastAsia="Times New Roman" w:hAnsi="Times New Roman" w:cs="Times New Roman"/>
          <w:sz w:val="28"/>
          <w:szCs w:val="28"/>
          <w:lang w:val="uk-UA"/>
        </w:rPr>
        <w:t xml:space="preserve">в.о. </w:t>
      </w:r>
      <w:r w:rsidRPr="000D2509">
        <w:rPr>
          <w:rFonts w:ascii="Times New Roman" w:eastAsia="Times New Roman" w:hAnsi="Times New Roman" w:cs="Times New Roman"/>
          <w:sz w:val="28"/>
          <w:szCs w:val="28"/>
          <w:lang w:val="uk-UA"/>
        </w:rPr>
        <w:t>директор</w:t>
      </w:r>
      <w:r w:rsidR="00A2408E" w:rsidRPr="000D2509">
        <w:rPr>
          <w:rFonts w:ascii="Times New Roman" w:eastAsia="Times New Roman" w:hAnsi="Times New Roman" w:cs="Times New Roman"/>
          <w:sz w:val="28"/>
          <w:szCs w:val="28"/>
          <w:lang w:val="uk-UA"/>
        </w:rPr>
        <w:t>а</w:t>
      </w:r>
      <w:r w:rsidRPr="000D2509">
        <w:rPr>
          <w:rFonts w:ascii="Times New Roman" w:eastAsia="Times New Roman" w:hAnsi="Times New Roman" w:cs="Times New Roman"/>
          <w:sz w:val="28"/>
          <w:szCs w:val="28"/>
          <w:lang w:val="uk-UA"/>
        </w:rPr>
        <w:t xml:space="preserve"> закладу. </w:t>
      </w:r>
    </w:p>
    <w:p w:rsidR="00B46B7F" w:rsidRPr="000D2509" w:rsidRDefault="001C2233" w:rsidP="00D80149">
      <w:pPr>
        <w:spacing w:after="0" w:line="240" w:lineRule="auto"/>
        <w:ind w:firstLine="709"/>
        <w:jc w:val="both"/>
        <w:rPr>
          <w:rFonts w:ascii="Times New Roman" w:eastAsia="Times New Roman" w:hAnsi="Times New Roman" w:cs="Times New Roman"/>
          <w:b/>
          <w:sz w:val="28"/>
          <w:szCs w:val="28"/>
          <w:lang w:val="uk-UA"/>
        </w:rPr>
      </w:pPr>
      <w:r w:rsidRPr="000D2509">
        <w:rPr>
          <w:rFonts w:ascii="Times New Roman" w:eastAsia="Times New Roman" w:hAnsi="Times New Roman" w:cs="Times New Roman"/>
          <w:b/>
          <w:sz w:val="28"/>
          <w:szCs w:val="28"/>
          <w:lang w:val="uk-UA"/>
        </w:rPr>
        <w:t>2. Загальні правила поведінки на території гімназії.</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Правила безпеки під час проведення навчально-виховного процесу поширюються на усіх учасників навчально-виховного процесу в навчальному закладі.</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 xml:space="preserve">Неухильно виконувати всі правила внутрішнього розпорядку. Дотримуватись трудової дисципліни. Не відволікати від занять інших і не відходити зі свого місця без дозволу вчителя. </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 xml:space="preserve">Всі </w:t>
      </w:r>
      <w:r w:rsidR="00C856D6">
        <w:rPr>
          <w:rFonts w:ascii="Times New Roman" w:eastAsia="Times New Roman" w:hAnsi="Times New Roman" w:cs="Times New Roman"/>
          <w:color w:val="000000"/>
          <w:sz w:val="28"/>
          <w:szCs w:val="28"/>
          <w:lang w:val="uk-UA"/>
        </w:rPr>
        <w:t>здобувачі освіти</w:t>
      </w:r>
      <w:r w:rsidRPr="000D2509">
        <w:rPr>
          <w:rFonts w:ascii="Times New Roman" w:eastAsia="Times New Roman" w:hAnsi="Times New Roman" w:cs="Times New Roman"/>
          <w:color w:val="000000"/>
          <w:sz w:val="28"/>
          <w:szCs w:val="28"/>
          <w:lang w:val="uk-UA"/>
        </w:rPr>
        <w:t xml:space="preserve"> повинні виконувати вимоги працівників, дотримуватися дисципліни та порядку в приміщеннях закладу, шанобливо відноситися до майна закладу, зберігати меблі та інше обладнання. </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 xml:space="preserve">В приміщеннях закладу учням заборонено ходити у головних уборах та розмовляти у підвищеному тоні. </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 xml:space="preserve">При знаходженні у закладі необхідно бути уважним по відношенню переміщення інших </w:t>
      </w:r>
      <w:r w:rsidR="00C856D6">
        <w:rPr>
          <w:rFonts w:ascii="Times New Roman" w:eastAsia="Times New Roman" w:hAnsi="Times New Roman" w:cs="Times New Roman"/>
          <w:color w:val="000000"/>
          <w:sz w:val="28"/>
          <w:szCs w:val="28"/>
          <w:lang w:val="uk-UA"/>
        </w:rPr>
        <w:t>здобувачів освіти</w:t>
      </w:r>
      <w:r w:rsidRPr="000D2509">
        <w:rPr>
          <w:rFonts w:ascii="Times New Roman" w:eastAsia="Times New Roman" w:hAnsi="Times New Roman" w:cs="Times New Roman"/>
          <w:color w:val="000000"/>
          <w:sz w:val="28"/>
          <w:szCs w:val="28"/>
          <w:lang w:val="uk-UA"/>
        </w:rPr>
        <w:t xml:space="preserve"> закладу. </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Дозволяється заходити і виходити на територію закладу тільки через встановлені переходи.</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Виконуй вказівки попереджувальних знаків. Бережи плакати, знаки з технічної безпеки не допускай їх пошкодження і знищення.</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Тримай в чистоті і порядку своє місце в класі. Не засмічуй територію. Бережи шкільне майно, меблі не роби на них будь-які написи.</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Будь –які речовини, особливо в кабінеті хімії, забороняється брати руками і пробувати на смак.</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Не перебувати учням у приміщеннях кабінетів фізики, хімії та лаборантських, кабінетах інформатики без присутності вчителя або лаборанта.</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Користуватись спортивними знаряддями тренажерами у спортивному залі тільки з дозволу і присутності викладача фізкультури.</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lastRenderedPageBreak/>
        <w:t xml:space="preserve">Не приступати до занять з фізкультури при появі </w:t>
      </w:r>
      <w:proofErr w:type="spellStart"/>
      <w:r w:rsidRPr="000D2509">
        <w:rPr>
          <w:rFonts w:ascii="Times New Roman" w:eastAsia="Times New Roman" w:hAnsi="Times New Roman" w:cs="Times New Roman"/>
          <w:color w:val="000000"/>
          <w:sz w:val="28"/>
          <w:szCs w:val="28"/>
          <w:lang w:val="uk-UA"/>
        </w:rPr>
        <w:t>ознаків</w:t>
      </w:r>
      <w:proofErr w:type="spellEnd"/>
      <w:r w:rsidRPr="000D2509">
        <w:rPr>
          <w:rFonts w:ascii="Times New Roman" w:eastAsia="Times New Roman" w:hAnsi="Times New Roman" w:cs="Times New Roman"/>
          <w:color w:val="000000"/>
          <w:sz w:val="28"/>
          <w:szCs w:val="28"/>
          <w:lang w:val="uk-UA"/>
        </w:rPr>
        <w:t xml:space="preserve"> втоми чи поганому самопочутті.</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Не приносити до навчального закладу сторонні предмети, особливо, які небезпечні для життя і здоров’я оточуючих.</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Провітрювання кабінетів проводити тільки на перервах або після занять. Учням забороняється без дозволу вчителя відкривати вікна і знаходитися біля відкритих вікон.</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Категорично забороняється заходити за технічну частину, де знаходиться котельня.</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 xml:space="preserve">Під час перерви не бігати по коридорах особливо сходах. Підтримувати порядок, не виходити на подвір’я в холодну пору року без верхнього одягу. Не грати в сніжки. </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В ожеледь необхідно ходити переважно по доріжкам, що посипані піском.</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Вимикати мобільні телефони під час проведення навчальних занять.</w:t>
      </w:r>
    </w:p>
    <w:p w:rsidR="00B46B7F" w:rsidRPr="000D2509" w:rsidRDefault="001C2233" w:rsidP="00D80149">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val="uk-UA"/>
        </w:rPr>
      </w:pPr>
      <w:r w:rsidRPr="000D2509">
        <w:rPr>
          <w:rFonts w:ascii="Times New Roman" w:eastAsia="Times New Roman" w:hAnsi="Times New Roman" w:cs="Times New Roman"/>
          <w:color w:val="000000"/>
          <w:sz w:val="28"/>
          <w:szCs w:val="28"/>
          <w:lang w:val="uk-UA"/>
        </w:rPr>
        <w:t xml:space="preserve">Прохання звернутися до батьків не заїжджати </w:t>
      </w:r>
      <w:r w:rsidR="00A2408E" w:rsidRPr="000D2509">
        <w:rPr>
          <w:rFonts w:ascii="Times New Roman" w:eastAsia="Times New Roman" w:hAnsi="Times New Roman" w:cs="Times New Roman"/>
          <w:color w:val="000000"/>
          <w:sz w:val="28"/>
          <w:szCs w:val="28"/>
          <w:lang w:val="uk-UA"/>
        </w:rPr>
        <w:t>на територію ліцею з боку вулиці Центральна</w:t>
      </w:r>
      <w:r w:rsidRPr="000D2509">
        <w:rPr>
          <w:rFonts w:ascii="Times New Roman" w:eastAsia="Times New Roman" w:hAnsi="Times New Roman" w:cs="Times New Roman"/>
          <w:color w:val="000000"/>
          <w:sz w:val="28"/>
          <w:szCs w:val="28"/>
          <w:lang w:val="uk-UA"/>
        </w:rPr>
        <w:t xml:space="preserve"> на транспорті – це забруднює навколишнє середовище і створює небезпеку для тих, хто знаходиться на подвір’ї.</w:t>
      </w:r>
    </w:p>
    <w:p w:rsidR="00B46B7F" w:rsidRPr="000D2509" w:rsidRDefault="001C2233" w:rsidP="00D80149">
      <w:pPr>
        <w:spacing w:after="0" w:line="240" w:lineRule="auto"/>
        <w:ind w:firstLine="709"/>
        <w:jc w:val="both"/>
        <w:rPr>
          <w:rFonts w:ascii="Times New Roman" w:eastAsia="Times New Roman" w:hAnsi="Times New Roman" w:cs="Times New Roman"/>
          <w:b/>
          <w:sz w:val="28"/>
          <w:szCs w:val="28"/>
          <w:lang w:val="uk-UA"/>
        </w:rPr>
      </w:pPr>
      <w:r w:rsidRPr="000D2509">
        <w:rPr>
          <w:rFonts w:ascii="Times New Roman" w:eastAsia="Times New Roman" w:hAnsi="Times New Roman" w:cs="Times New Roman"/>
          <w:b/>
          <w:sz w:val="28"/>
          <w:szCs w:val="28"/>
          <w:lang w:val="uk-UA"/>
        </w:rPr>
        <w:t>3. Види та джерела небезпеки</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3.1. В загальноосвітніх навчальних кабінетах, лабораторіях, інших навчальних приміщеннях закладу, де розташовані комп’ютери та інші прилади, які знаходяться під напругою; в кабінетах біології та інформатики, де проводяться лабораторні роботи з використанням електрообладнання та хімічних речовин; в спортивній залі, де встановлений і використовується різний спортивний інвентар можуть виникнути умови травмування.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3.2. Джерелами небезпеки під час занять є: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прила</w:t>
      </w:r>
      <w:r w:rsidR="0032452E" w:rsidRPr="000D2509">
        <w:rPr>
          <w:rFonts w:ascii="Times New Roman" w:eastAsia="Times New Roman" w:hAnsi="Times New Roman" w:cs="Times New Roman"/>
          <w:sz w:val="28"/>
          <w:szCs w:val="28"/>
          <w:lang w:val="uk-UA"/>
        </w:rPr>
        <w:t>ди кабінетах і приміщеннях ліцею</w:t>
      </w:r>
      <w:r w:rsidRPr="000D2509">
        <w:rPr>
          <w:rFonts w:ascii="Times New Roman" w:eastAsia="Times New Roman" w:hAnsi="Times New Roman" w:cs="Times New Roman"/>
          <w:sz w:val="28"/>
          <w:szCs w:val="28"/>
          <w:lang w:val="uk-UA"/>
        </w:rPr>
        <w:t xml:space="preserve">, що підключені до електричного живлення;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засклені вікна і двері та меблі;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сходові марші;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спортивне обладнання;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хімічні реактиви;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гострі кути меблів та обладнання. </w:t>
      </w:r>
    </w:p>
    <w:p w:rsidR="00B46B7F" w:rsidRPr="000D2509" w:rsidRDefault="001C2233" w:rsidP="00D80149">
      <w:pPr>
        <w:spacing w:after="0" w:line="240" w:lineRule="auto"/>
        <w:ind w:firstLine="709"/>
        <w:jc w:val="both"/>
        <w:rPr>
          <w:rFonts w:ascii="Times New Roman" w:eastAsia="Times New Roman" w:hAnsi="Times New Roman" w:cs="Times New Roman"/>
          <w:b/>
          <w:sz w:val="28"/>
          <w:szCs w:val="28"/>
          <w:lang w:val="uk-UA"/>
        </w:rPr>
      </w:pPr>
      <w:r w:rsidRPr="000D2509">
        <w:rPr>
          <w:rFonts w:ascii="Times New Roman" w:eastAsia="Times New Roman" w:hAnsi="Times New Roman" w:cs="Times New Roman"/>
          <w:b/>
          <w:sz w:val="28"/>
          <w:szCs w:val="28"/>
          <w:lang w:val="uk-UA"/>
        </w:rPr>
        <w:t xml:space="preserve">4. Загальні правила поведінки </w:t>
      </w:r>
      <w:r w:rsidR="00C856D6">
        <w:rPr>
          <w:rFonts w:ascii="Times New Roman" w:eastAsia="Times New Roman" w:hAnsi="Times New Roman" w:cs="Times New Roman"/>
          <w:b/>
          <w:sz w:val="28"/>
          <w:szCs w:val="28"/>
          <w:lang w:val="uk-UA"/>
        </w:rPr>
        <w:t>здобувачів освіти</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4.1. </w:t>
      </w:r>
      <w:r w:rsidR="00C856D6">
        <w:rPr>
          <w:rFonts w:ascii="Times New Roman" w:eastAsia="Times New Roman" w:hAnsi="Times New Roman" w:cs="Times New Roman"/>
          <w:sz w:val="28"/>
          <w:szCs w:val="28"/>
          <w:lang w:val="uk-UA"/>
        </w:rPr>
        <w:t>Здобувачі освіти</w:t>
      </w:r>
      <w:r w:rsidRPr="000D2509">
        <w:rPr>
          <w:rFonts w:ascii="Times New Roman" w:eastAsia="Times New Roman" w:hAnsi="Times New Roman" w:cs="Times New Roman"/>
          <w:sz w:val="28"/>
          <w:szCs w:val="28"/>
          <w:lang w:val="uk-UA"/>
        </w:rPr>
        <w:t xml:space="preserve"> закладу приходять на заняття, маючи: шкільні приладдя (ручки, олівці, альбоми зошити та інші прилади), спортивну форму.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4.2. Під час занять і самопідготовки </w:t>
      </w:r>
      <w:r w:rsidR="00C856D6">
        <w:rPr>
          <w:rFonts w:ascii="Times New Roman" w:eastAsia="Times New Roman" w:hAnsi="Times New Roman" w:cs="Times New Roman"/>
          <w:sz w:val="28"/>
          <w:szCs w:val="28"/>
          <w:lang w:val="uk-UA"/>
        </w:rPr>
        <w:t>здобувачі освіти</w:t>
      </w:r>
      <w:r w:rsidRPr="000D2509">
        <w:rPr>
          <w:rFonts w:ascii="Times New Roman" w:eastAsia="Times New Roman" w:hAnsi="Times New Roman" w:cs="Times New Roman"/>
          <w:sz w:val="28"/>
          <w:szCs w:val="28"/>
          <w:lang w:val="uk-UA"/>
        </w:rPr>
        <w:t xml:space="preserve"> закладу повинні: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виконувати всі розпорядження вчителів, викладачів, інших працівників;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уважно слухати вчителів, викладачів, </w:t>
      </w:r>
      <w:r w:rsidR="00C856D6">
        <w:rPr>
          <w:rFonts w:ascii="Times New Roman" w:eastAsia="Times New Roman" w:hAnsi="Times New Roman" w:cs="Times New Roman"/>
          <w:sz w:val="28"/>
          <w:szCs w:val="28"/>
          <w:lang w:val="uk-UA"/>
        </w:rPr>
        <w:t>керівників учнівських колективів</w:t>
      </w:r>
      <w:r w:rsidRPr="000D2509">
        <w:rPr>
          <w:rFonts w:ascii="Times New Roman" w:eastAsia="Times New Roman" w:hAnsi="Times New Roman" w:cs="Times New Roman"/>
          <w:sz w:val="28"/>
          <w:szCs w:val="28"/>
          <w:lang w:val="uk-UA"/>
        </w:rPr>
        <w:t xml:space="preserve">, завідуючих кабінетами, керівників гуртків, керівників факультативу та інших працівників закладу і не заважати іншим учням;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ходити під час занять по кабінету, спортивній залі, інших приміщеннях тільки з дозволу вчителя, викладача;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lastRenderedPageBreak/>
        <w:t xml:space="preserve">- входити в клас, кабінет, спортивну залу і виходити, з класу, кабінету тощо можна тільки з дозволу вчителя, викладача;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зберігати обладнання та меблі закладу.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4.3. Під час перерви між навчальними годинами </w:t>
      </w:r>
      <w:r w:rsidR="00C856D6">
        <w:rPr>
          <w:rFonts w:ascii="Times New Roman" w:eastAsia="Times New Roman" w:hAnsi="Times New Roman" w:cs="Times New Roman"/>
          <w:sz w:val="28"/>
          <w:szCs w:val="28"/>
          <w:lang w:val="uk-UA"/>
        </w:rPr>
        <w:t>здобувачі освіти</w:t>
      </w:r>
      <w:r w:rsidRPr="000D2509">
        <w:rPr>
          <w:rFonts w:ascii="Times New Roman" w:eastAsia="Times New Roman" w:hAnsi="Times New Roman" w:cs="Times New Roman"/>
          <w:sz w:val="28"/>
          <w:szCs w:val="28"/>
          <w:lang w:val="uk-UA"/>
        </w:rPr>
        <w:t xml:space="preserve"> закладу повинні: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ходити по коридорах спокійно – не бігати;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виконувати розпорядження учителів, викладачів та чергових </w:t>
      </w:r>
      <w:r w:rsidR="00C856D6">
        <w:rPr>
          <w:rFonts w:ascii="Times New Roman" w:eastAsia="Times New Roman" w:hAnsi="Times New Roman" w:cs="Times New Roman"/>
          <w:sz w:val="28"/>
          <w:szCs w:val="28"/>
          <w:lang w:val="uk-UA"/>
        </w:rPr>
        <w:t>здобувачів освіти</w:t>
      </w:r>
      <w:r w:rsidRPr="000D2509">
        <w:rPr>
          <w:rFonts w:ascii="Times New Roman" w:eastAsia="Times New Roman" w:hAnsi="Times New Roman" w:cs="Times New Roman"/>
          <w:sz w:val="28"/>
          <w:szCs w:val="28"/>
          <w:lang w:val="uk-UA"/>
        </w:rPr>
        <w:t xml:space="preserve">;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виходити за межі закладу тільки можна з дозволу вчителя, класного керівника, при цьому вдягненими відповідно до сезону.</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b/>
          <w:sz w:val="28"/>
          <w:szCs w:val="28"/>
          <w:lang w:val="uk-UA"/>
        </w:rPr>
        <w:t>5. Вимоги безпеки під час проведення позакласних, позашкільних заходів</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5.1. При проведенні екскурсій, спортивних змагань, проведенні уроків за межами закладу та інших заходів за територією </w:t>
      </w:r>
      <w:r w:rsidR="00C856D6">
        <w:rPr>
          <w:rFonts w:ascii="Times New Roman" w:eastAsia="Times New Roman" w:hAnsi="Times New Roman" w:cs="Times New Roman"/>
          <w:sz w:val="28"/>
          <w:szCs w:val="28"/>
          <w:lang w:val="uk-UA"/>
        </w:rPr>
        <w:t>здобувачі освіти</w:t>
      </w:r>
      <w:r w:rsidRPr="000D2509">
        <w:rPr>
          <w:rFonts w:ascii="Times New Roman" w:eastAsia="Times New Roman" w:hAnsi="Times New Roman" w:cs="Times New Roman"/>
          <w:sz w:val="28"/>
          <w:szCs w:val="28"/>
          <w:lang w:val="uk-UA"/>
        </w:rPr>
        <w:t xml:space="preserve"> повинні: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бути відповідно одягнені, не мати при собі предметів, що створюють небезпеку;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не розпалювати багаття, не користуватися сірниками і запальничками;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виконувати правила дорожнього руху;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виконувати правила поведінки в транспорті;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не залишати самостійно групу;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виконувати вимоги вчителя, викладача, класного керівника, іншої супроводжуючої особи. </w:t>
      </w:r>
    </w:p>
    <w:p w:rsidR="00B46B7F" w:rsidRPr="000D2509" w:rsidRDefault="001C2233" w:rsidP="00D80149">
      <w:pPr>
        <w:spacing w:after="0" w:line="240" w:lineRule="auto"/>
        <w:ind w:firstLine="709"/>
        <w:jc w:val="both"/>
        <w:rPr>
          <w:rFonts w:ascii="Times New Roman" w:eastAsia="Times New Roman" w:hAnsi="Times New Roman" w:cs="Times New Roman"/>
          <w:b/>
          <w:sz w:val="28"/>
          <w:szCs w:val="28"/>
          <w:lang w:val="uk-UA"/>
        </w:rPr>
      </w:pPr>
      <w:r w:rsidRPr="000D2509">
        <w:rPr>
          <w:rFonts w:ascii="Times New Roman" w:eastAsia="Times New Roman" w:hAnsi="Times New Roman" w:cs="Times New Roman"/>
          <w:b/>
          <w:sz w:val="28"/>
          <w:szCs w:val="28"/>
          <w:lang w:val="uk-UA"/>
        </w:rPr>
        <w:t>6. Вимоги пожежної безпеки</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6.1. Основними причинами пожеж є: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не обережне поводження з вогнем;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порушення правил користування електричними та нагрівальними приладами;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куріння ;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6.2. Учням закладу заборонено користуватися відкритим полум’ям.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6.3. Заборонено приносити до закладу: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 сірники;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 запальнички;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 бенгальські вогні;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 петарди.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6.4. Учням закладу не дозволяється розпалювати багаття на території закладу та вулицях і у скверах міста.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6.5.. Учням закладу забороняється приносити з дому електропобутові прилади. </w:t>
      </w:r>
    </w:p>
    <w:p w:rsidR="00B46B7F" w:rsidRPr="000D2509" w:rsidRDefault="001C2233" w:rsidP="00D80149">
      <w:pPr>
        <w:spacing w:after="0" w:line="240" w:lineRule="auto"/>
        <w:ind w:firstLine="709"/>
        <w:jc w:val="both"/>
        <w:rPr>
          <w:rFonts w:ascii="Times New Roman" w:eastAsia="Times New Roman" w:hAnsi="Times New Roman" w:cs="Times New Roman"/>
          <w:b/>
          <w:sz w:val="28"/>
          <w:szCs w:val="28"/>
          <w:lang w:val="uk-UA"/>
        </w:rPr>
      </w:pPr>
      <w:r w:rsidRPr="000D2509">
        <w:rPr>
          <w:rFonts w:ascii="Times New Roman" w:eastAsia="Times New Roman" w:hAnsi="Times New Roman" w:cs="Times New Roman"/>
          <w:b/>
          <w:sz w:val="28"/>
          <w:szCs w:val="28"/>
          <w:lang w:val="uk-UA"/>
        </w:rPr>
        <w:t>7. Вимоги безпеки у аварійних ситуаціях</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7.1. У випадку аварійної ситуації: пожежі, виявленні отруйних, шкідливих речовин і вибухонебезпечних предметів </w:t>
      </w:r>
      <w:r w:rsidR="00C856D6">
        <w:rPr>
          <w:rFonts w:ascii="Times New Roman" w:eastAsia="Times New Roman" w:hAnsi="Times New Roman" w:cs="Times New Roman"/>
          <w:sz w:val="28"/>
          <w:szCs w:val="28"/>
          <w:lang w:val="uk-UA"/>
        </w:rPr>
        <w:t>здобувачі освіти</w:t>
      </w:r>
      <w:r w:rsidRPr="000D2509">
        <w:rPr>
          <w:rFonts w:ascii="Times New Roman" w:eastAsia="Times New Roman" w:hAnsi="Times New Roman" w:cs="Times New Roman"/>
          <w:sz w:val="28"/>
          <w:szCs w:val="28"/>
          <w:lang w:val="uk-UA"/>
        </w:rPr>
        <w:t xml:space="preserve"> під керівництвом вчителів, інших працівників закладу організовано виходять у безпечне місце.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7.2. При нещасному випадку з учнем гімназії</w:t>
      </w:r>
      <w:r w:rsidR="00D80149" w:rsidRPr="000D2509">
        <w:rPr>
          <w:rFonts w:ascii="Times New Roman" w:eastAsia="Times New Roman" w:hAnsi="Times New Roman" w:cs="Times New Roman"/>
          <w:sz w:val="28"/>
          <w:szCs w:val="28"/>
          <w:lang w:val="uk-UA"/>
        </w:rPr>
        <w:t xml:space="preserve"> </w:t>
      </w:r>
      <w:r w:rsidRPr="000D2509">
        <w:rPr>
          <w:rFonts w:ascii="Times New Roman" w:eastAsia="Times New Roman" w:hAnsi="Times New Roman" w:cs="Times New Roman"/>
          <w:sz w:val="28"/>
          <w:szCs w:val="28"/>
          <w:lang w:val="uk-UA"/>
        </w:rPr>
        <w:t xml:space="preserve">очевидці повідомляють про це вчителя, чи іншого працівника закладу. </w:t>
      </w:r>
    </w:p>
    <w:p w:rsidR="00B46B7F" w:rsidRPr="000D2509" w:rsidRDefault="001C2233" w:rsidP="00D80149">
      <w:pPr>
        <w:spacing w:after="0" w:line="240" w:lineRule="auto"/>
        <w:ind w:firstLine="709"/>
        <w:jc w:val="both"/>
        <w:rPr>
          <w:rFonts w:ascii="Times New Roman" w:eastAsia="Times New Roman" w:hAnsi="Times New Roman" w:cs="Times New Roman"/>
          <w:b/>
          <w:sz w:val="28"/>
          <w:szCs w:val="28"/>
          <w:lang w:val="uk-UA"/>
        </w:rPr>
      </w:pPr>
      <w:r w:rsidRPr="000D2509">
        <w:rPr>
          <w:rFonts w:ascii="Times New Roman" w:eastAsia="Times New Roman" w:hAnsi="Times New Roman" w:cs="Times New Roman"/>
          <w:b/>
          <w:sz w:val="28"/>
          <w:szCs w:val="28"/>
          <w:lang w:val="uk-UA"/>
        </w:rPr>
        <w:lastRenderedPageBreak/>
        <w:t>8.</w:t>
      </w:r>
      <w:r w:rsidRPr="000D2509">
        <w:rPr>
          <w:rFonts w:ascii="Times New Roman" w:eastAsia="Times New Roman" w:hAnsi="Times New Roman" w:cs="Times New Roman"/>
          <w:sz w:val="28"/>
          <w:szCs w:val="28"/>
          <w:lang w:val="uk-UA"/>
        </w:rPr>
        <w:t xml:space="preserve"> </w:t>
      </w:r>
      <w:r w:rsidRPr="000D2509">
        <w:rPr>
          <w:rFonts w:ascii="Times New Roman" w:eastAsia="Times New Roman" w:hAnsi="Times New Roman" w:cs="Times New Roman"/>
          <w:b/>
          <w:sz w:val="28"/>
          <w:szCs w:val="28"/>
          <w:lang w:val="uk-UA"/>
        </w:rPr>
        <w:t>Побутовий травматизм, попередження і дії при нещасних випадках в побуті.</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8.1. В Україні в побуті щорічно травмуються велика кількість дорослих та дітей.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8.2. В жилих будинках є: водозабезпечення, водовідведення, газо-забезпечення, видалення диму, опалення, вентиляції, електрика й радіо та телебачення, різні ліфти та інше (балкони, карнизи, архітектурні нашарування та виступаючі художні прикраси). Все це створює загрозу і може призвести до травмування чи загибелі.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8.3. Аварії виникають при обрушенні покрівель, балконів, сходових маршів, архітектурних нашарувань та виступаючих художніх прикрас будівель. Це залежить від дощів, снігопадів, великих переміщень повітряних мас, недоліків при конструюванні чи будівництві. Бувають випадки, коли аварії виникають через необережність чи неправильне поводження людей.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8.4. Знаходячись у будівлях, необхідно дотримуватися елементарної обережності.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8.5. Невиконання правил безпеки в будинках призводить до пожеж, вибухів газу, випадків отруєння побутовим газом, ураження електрикою випадки </w:t>
      </w:r>
      <w:proofErr w:type="spellStart"/>
      <w:r w:rsidRPr="000D2509">
        <w:rPr>
          <w:rFonts w:ascii="Times New Roman" w:eastAsia="Times New Roman" w:hAnsi="Times New Roman" w:cs="Times New Roman"/>
          <w:sz w:val="28"/>
          <w:szCs w:val="28"/>
          <w:lang w:val="uk-UA"/>
        </w:rPr>
        <w:t>опіків</w:t>
      </w:r>
      <w:proofErr w:type="spellEnd"/>
      <w:r w:rsidRPr="000D2509">
        <w:rPr>
          <w:rFonts w:ascii="Times New Roman" w:eastAsia="Times New Roman" w:hAnsi="Times New Roman" w:cs="Times New Roman"/>
          <w:sz w:val="28"/>
          <w:szCs w:val="28"/>
          <w:lang w:val="uk-UA"/>
        </w:rPr>
        <w:t xml:space="preserve"> через необережне користування гарячою водою та хімічних </w:t>
      </w:r>
      <w:proofErr w:type="spellStart"/>
      <w:r w:rsidRPr="000D2509">
        <w:rPr>
          <w:rFonts w:ascii="Times New Roman" w:eastAsia="Times New Roman" w:hAnsi="Times New Roman" w:cs="Times New Roman"/>
          <w:sz w:val="28"/>
          <w:szCs w:val="28"/>
          <w:lang w:val="uk-UA"/>
        </w:rPr>
        <w:t>опіків</w:t>
      </w:r>
      <w:proofErr w:type="spellEnd"/>
      <w:r w:rsidRPr="000D2509">
        <w:rPr>
          <w:rFonts w:ascii="Times New Roman" w:eastAsia="Times New Roman" w:hAnsi="Times New Roman" w:cs="Times New Roman"/>
          <w:sz w:val="28"/>
          <w:szCs w:val="28"/>
          <w:lang w:val="uk-UA"/>
        </w:rPr>
        <w:t xml:space="preserve"> через необережне користування хімічними побутовими речовинами. Люди випадають під час миття вікон, з драбин і на мокрій підлозі, і через це травмуються.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8.6. Необережне поводження на повітрі веде до падіння під час ожеледиці, падіння з дерев, утоплення, травмування транспортом.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8.7. Порушення правил користування ріжучим та колючим інструментом та кухонним і садовим інвентарем призводить до отримання порізів або уражень очей.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8.8. Для попередження побутового травматизму необхідно знати і виконувати: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де знаходяться і як виключаються вентиляція, крани систем води, та газу;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правила користування електроприладами, газовими приладами;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не чистити одяг бензином та розчинниками;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при наявності запаху газу в приміщенні необхідно його провітрити та подзвонити (не </w:t>
      </w:r>
      <w:r w:rsidR="002A220C" w:rsidRPr="000D2509">
        <w:rPr>
          <w:rFonts w:ascii="Times New Roman" w:eastAsia="Times New Roman" w:hAnsi="Times New Roman" w:cs="Times New Roman"/>
          <w:sz w:val="28"/>
          <w:szCs w:val="28"/>
          <w:lang w:val="uk-UA"/>
        </w:rPr>
        <w:t>користуючись мобільним</w:t>
      </w:r>
      <w:r w:rsidRPr="000D2509">
        <w:rPr>
          <w:rFonts w:ascii="Times New Roman" w:eastAsia="Times New Roman" w:hAnsi="Times New Roman" w:cs="Times New Roman"/>
          <w:sz w:val="28"/>
          <w:szCs w:val="28"/>
          <w:lang w:val="uk-UA"/>
        </w:rPr>
        <w:t xml:space="preserve"> телефоном за </w:t>
      </w:r>
      <w:proofErr w:type="spellStart"/>
      <w:r w:rsidRPr="000D2509">
        <w:rPr>
          <w:rFonts w:ascii="Times New Roman" w:eastAsia="Times New Roman" w:hAnsi="Times New Roman" w:cs="Times New Roman"/>
          <w:sz w:val="28"/>
          <w:szCs w:val="28"/>
          <w:lang w:val="uk-UA"/>
        </w:rPr>
        <w:t>тел</w:t>
      </w:r>
      <w:proofErr w:type="spellEnd"/>
      <w:r w:rsidRPr="000D2509">
        <w:rPr>
          <w:rFonts w:ascii="Times New Roman" w:eastAsia="Times New Roman" w:hAnsi="Times New Roman" w:cs="Times New Roman"/>
          <w:sz w:val="28"/>
          <w:szCs w:val="28"/>
          <w:lang w:val="uk-UA"/>
        </w:rPr>
        <w:t xml:space="preserve">. </w:t>
      </w:r>
      <w:r w:rsidR="002A220C" w:rsidRPr="000D2509">
        <w:rPr>
          <w:rFonts w:ascii="Times New Roman" w:eastAsia="Times New Roman" w:hAnsi="Times New Roman" w:cs="Times New Roman"/>
          <w:sz w:val="28"/>
          <w:szCs w:val="28"/>
          <w:lang w:val="uk-UA"/>
        </w:rPr>
        <w:t>1</w:t>
      </w:r>
      <w:r w:rsidRPr="000D2509">
        <w:rPr>
          <w:rFonts w:ascii="Times New Roman" w:eastAsia="Times New Roman" w:hAnsi="Times New Roman" w:cs="Times New Roman"/>
          <w:sz w:val="28"/>
          <w:szCs w:val="28"/>
          <w:lang w:val="uk-UA"/>
        </w:rPr>
        <w:t xml:space="preserve">04;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не користуватися електроприладами у ванній кімнаті;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перехід автомобільних доріг дозволяється тільки в установлених місцях (світлофор чи зебра або спеціальні знаки);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8.9. Вимоги безпеки під час відпочинку біля води: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купатися необхідно тільки в спеціально відведених місцях ( у незнайомих місцях під водою можуть знаходитися коряги, гост</w:t>
      </w:r>
      <w:r w:rsidR="002A220C" w:rsidRPr="000D2509">
        <w:rPr>
          <w:rFonts w:ascii="Times New Roman" w:eastAsia="Times New Roman" w:hAnsi="Times New Roman" w:cs="Times New Roman"/>
          <w:sz w:val="28"/>
          <w:szCs w:val="28"/>
          <w:lang w:val="uk-UA"/>
        </w:rPr>
        <w:t>р</w:t>
      </w:r>
      <w:r w:rsidRPr="000D2509">
        <w:rPr>
          <w:rFonts w:ascii="Times New Roman" w:eastAsia="Times New Roman" w:hAnsi="Times New Roman" w:cs="Times New Roman"/>
          <w:sz w:val="28"/>
          <w:szCs w:val="28"/>
          <w:lang w:val="uk-UA"/>
        </w:rPr>
        <w:t xml:space="preserve">е каміння, побутові відходи, ями тощо);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не бажано купатися наодинці;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при відчуванні німоти в пальцях рук, необхідно з силою стиснути пальці рук в кулак, зробити різкий рух на зовнішню сторону, розтиснути кулак;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lastRenderedPageBreak/>
        <w:t xml:space="preserve">- при судорогах литок м’язів, необхідно зігнувшись двома руками обхопити стопу ноги і з силою піджати ногу в коліні до себе.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8.10. Надання першої допомоги при отруєнні грибами.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8.10.1. На території України росте велика кількість грибів (до 2000 видів). Більша кількість з них є їстівними. Але виявлено 80 видів потенційно отруйних грибів.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8.10.2. Збирання грибів є одним з найкращих видів відпочивання людини. Збирати гриби слід тільки ті, які ви знаєте, що вони їстівні.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8.11. Правила дорожнього руху.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8.11.1. Учасниками дорожнього руху є люди, що використовують автомобільні дороги, вулиці, переїзди залізно дорожніх колій та інші місці, що використовуються пересування людей і перевезенню вантажів за допомогою транспортних засобів. Це водії й пасажири транспортних засобів, пішоходи, велосипедисти тощо.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8.11.2. В дорожньо-транспортних пригодах (далі – ДТП) гине багато людей, отримують травми, кожний десятий в ДТП зостається інвалідом.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8.11.3. Учасники дорожнього руху повинні: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знати і неухильно виконувати вимоги Правил дорожнього руху;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створювати і підтримувати у належному стані умови безпечного дорожнього руху, не причиняти своїми діями або бездіяльністю шкоди громадянам;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виконувати розпорядження органів міністерства внутрішніх справ та органів державного нагляду і контролю за виконанням законодавства про дорожній рух.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8.12. </w:t>
      </w:r>
      <w:proofErr w:type="spellStart"/>
      <w:r w:rsidRPr="000D2509">
        <w:rPr>
          <w:rFonts w:ascii="Times New Roman" w:eastAsia="Times New Roman" w:hAnsi="Times New Roman" w:cs="Times New Roman"/>
          <w:sz w:val="28"/>
          <w:szCs w:val="28"/>
          <w:lang w:val="uk-UA"/>
        </w:rPr>
        <w:t>Блискавковідведення</w:t>
      </w:r>
      <w:proofErr w:type="spellEnd"/>
      <w:r w:rsidRPr="000D2509">
        <w:rPr>
          <w:rFonts w:ascii="Times New Roman" w:eastAsia="Times New Roman" w:hAnsi="Times New Roman" w:cs="Times New Roman"/>
          <w:sz w:val="28"/>
          <w:szCs w:val="28"/>
          <w:lang w:val="uk-UA"/>
        </w:rPr>
        <w:t xml:space="preserve"> (блискавкозахист) (запобігання ураженням природною електрикою).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8.12.1. Блискавка – це електричний розряд великої напруги між хмарами чи між хмарою та землею. Вона має великий вражаючий фактор. Прямий удар блискавки призводить до руйнування будівель, споруд, скель, дерев, викликає пожежі і вибухи, є причиною смерті людей.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8.12.2. Для захисту від блискавки: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не дозволяється ховатися під зонтом від грози;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необхідно прикритися накидкою забезпечуючи сухість одежі та тіла;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необхідно зняти з себе всі залізні предмети;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потрібно триматися подалі від будівель та металевих споруд і конструкцій;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не дозволяється ховатися під високими та одиноко стоячими деревами;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не бажано зупинятися на краю лісу;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при знаходженні в полі, не бажано маячити , слід присісти і прикритися накидкою;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найбільшу силу, що притягає блискавку має глиниста земля;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не бажано кутатися чи зупинятися біля води під час грози;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небезпечно бігати під час грози;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необхід</w:t>
      </w:r>
      <w:r w:rsidR="002A220C" w:rsidRPr="000D2509">
        <w:rPr>
          <w:rFonts w:ascii="Times New Roman" w:eastAsia="Times New Roman" w:hAnsi="Times New Roman" w:cs="Times New Roman"/>
          <w:sz w:val="28"/>
          <w:szCs w:val="28"/>
          <w:lang w:val="uk-UA"/>
        </w:rPr>
        <w:t xml:space="preserve">но вимкнути мобільний </w:t>
      </w:r>
      <w:r w:rsidRPr="000D2509">
        <w:rPr>
          <w:rFonts w:ascii="Times New Roman" w:eastAsia="Times New Roman" w:hAnsi="Times New Roman" w:cs="Times New Roman"/>
          <w:sz w:val="28"/>
          <w:szCs w:val="28"/>
          <w:lang w:val="uk-UA"/>
        </w:rPr>
        <w:t xml:space="preserve">телефон;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 при знаходженні в машині необхідно зупинитися й закрити всі вікна. </w:t>
      </w:r>
    </w:p>
    <w:p w:rsidR="00B46B7F" w:rsidRPr="000D2509" w:rsidRDefault="001C2233" w:rsidP="00D80149">
      <w:pPr>
        <w:spacing w:after="0" w:line="240" w:lineRule="auto"/>
        <w:ind w:firstLine="709"/>
        <w:jc w:val="both"/>
        <w:rPr>
          <w:rFonts w:ascii="Times New Roman" w:eastAsia="Times New Roman" w:hAnsi="Times New Roman" w:cs="Times New Roman"/>
          <w:b/>
          <w:sz w:val="28"/>
          <w:szCs w:val="28"/>
          <w:lang w:val="uk-UA"/>
        </w:rPr>
      </w:pPr>
      <w:r w:rsidRPr="000D2509">
        <w:rPr>
          <w:rFonts w:ascii="Times New Roman" w:eastAsia="Times New Roman" w:hAnsi="Times New Roman" w:cs="Times New Roman"/>
          <w:b/>
          <w:sz w:val="28"/>
          <w:szCs w:val="28"/>
          <w:lang w:val="uk-UA"/>
        </w:rPr>
        <w:t>9. Найважливіші прийоми першої допомоги:</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lastRenderedPageBreak/>
        <w:t xml:space="preserve">9.1. Непритомність.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Непритомного покласти так, щоб кров приливала до голови. Забезпечити доступ свіжого повітря і викликати лікаря.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9.2. Кровотечі.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При пошкодженні тканин накласти суху пов'язку і транспортувати хворого до лікарні.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9.З. Опіки.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Обробити обпечене місце розчином марганцевокислого калію тим більшої концентрації, чим сильніший опік.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 xml:space="preserve">9.4. Ураження електричним струмом </w:t>
      </w:r>
    </w:p>
    <w:p w:rsidR="00B46B7F" w:rsidRPr="000D2509" w:rsidRDefault="001C2233" w:rsidP="00D80149">
      <w:pPr>
        <w:spacing w:after="0" w:line="240" w:lineRule="auto"/>
        <w:ind w:firstLine="709"/>
        <w:jc w:val="both"/>
        <w:rPr>
          <w:rFonts w:ascii="Times New Roman" w:eastAsia="Times New Roman" w:hAnsi="Times New Roman" w:cs="Times New Roman"/>
          <w:sz w:val="28"/>
          <w:szCs w:val="28"/>
          <w:lang w:val="uk-UA"/>
        </w:rPr>
      </w:pPr>
      <w:r w:rsidRPr="000D2509">
        <w:rPr>
          <w:rFonts w:ascii="Times New Roman" w:eastAsia="Times New Roman" w:hAnsi="Times New Roman" w:cs="Times New Roman"/>
          <w:sz w:val="28"/>
          <w:szCs w:val="28"/>
          <w:lang w:val="uk-UA"/>
        </w:rPr>
        <w:t>Врятування потерпілого від електричного струму залежить від швидкості звільнення його від струму. Зволікання й тривала підготовка можуть привести до загибелі потерпілого.</w:t>
      </w:r>
    </w:p>
    <w:p w:rsidR="00D80149" w:rsidRPr="000D2509" w:rsidRDefault="00D80149" w:rsidP="00D80149">
      <w:pPr>
        <w:spacing w:after="0" w:line="240" w:lineRule="auto"/>
        <w:ind w:firstLine="709"/>
        <w:jc w:val="both"/>
        <w:rPr>
          <w:rFonts w:ascii="Times New Roman" w:hAnsi="Times New Roman" w:cs="Times New Roman"/>
          <w:sz w:val="28"/>
          <w:szCs w:val="28"/>
          <w:lang w:val="uk-UA"/>
        </w:rPr>
      </w:pPr>
      <w:r w:rsidRPr="000D2509">
        <w:rPr>
          <w:rFonts w:ascii="Times New Roman" w:hAnsi="Times New Roman" w:cs="Times New Roman"/>
          <w:b/>
          <w:bCs/>
          <w:sz w:val="28"/>
          <w:szCs w:val="28"/>
          <w:lang w:val="uk-UA"/>
        </w:rPr>
        <w:t>10. Завершальні положення інструкції</w:t>
      </w:r>
      <w:r w:rsidRPr="000D2509">
        <w:rPr>
          <w:rFonts w:ascii="Times New Roman" w:hAnsi="Times New Roman" w:cs="Times New Roman"/>
          <w:sz w:val="28"/>
          <w:szCs w:val="28"/>
          <w:lang w:val="uk-UA"/>
        </w:rPr>
        <w:t>.</w:t>
      </w:r>
    </w:p>
    <w:p w:rsidR="00D80149" w:rsidRPr="000D2509" w:rsidRDefault="00D80149" w:rsidP="00D80149">
      <w:pPr>
        <w:spacing w:after="0" w:line="240" w:lineRule="auto"/>
        <w:ind w:firstLine="709"/>
        <w:jc w:val="both"/>
        <w:rPr>
          <w:rFonts w:ascii="Times New Roman" w:hAnsi="Times New Roman" w:cs="Times New Roman"/>
          <w:sz w:val="28"/>
          <w:szCs w:val="28"/>
          <w:lang w:val="uk-UA"/>
        </w:rPr>
      </w:pPr>
      <w:r w:rsidRPr="000D2509">
        <w:rPr>
          <w:rFonts w:ascii="Times New Roman" w:hAnsi="Times New Roman" w:cs="Times New Roman"/>
          <w:sz w:val="28"/>
          <w:szCs w:val="28"/>
          <w:lang w:val="uk-UA"/>
        </w:rPr>
        <w:t xml:space="preserve">10.1. Перевірка і перегляд інструкції щодо дій учасників освітнього процесу </w:t>
      </w:r>
      <w:proofErr w:type="spellStart"/>
      <w:r w:rsidRPr="000D2509">
        <w:rPr>
          <w:rFonts w:ascii="Times New Roman" w:hAnsi="Times New Roman" w:cs="Times New Roman"/>
          <w:sz w:val="28"/>
          <w:szCs w:val="28"/>
          <w:lang w:val="uk-UA"/>
        </w:rPr>
        <w:t>Новоодеського</w:t>
      </w:r>
      <w:proofErr w:type="spellEnd"/>
      <w:r w:rsidRPr="000D2509">
        <w:rPr>
          <w:rFonts w:ascii="Times New Roman" w:hAnsi="Times New Roman" w:cs="Times New Roman"/>
          <w:sz w:val="28"/>
          <w:szCs w:val="28"/>
          <w:lang w:val="uk-UA"/>
        </w:rPr>
        <w:t xml:space="preserve"> ліцею №2 в умовах надзвичайних ситуацій воєнного характеру повинна здійснюватися не рідше одного разу на 5 років.</w:t>
      </w:r>
    </w:p>
    <w:p w:rsidR="00D80149" w:rsidRPr="000D2509" w:rsidRDefault="00D80149" w:rsidP="00D80149">
      <w:pPr>
        <w:spacing w:line="240" w:lineRule="auto"/>
        <w:ind w:firstLine="709"/>
        <w:jc w:val="both"/>
        <w:rPr>
          <w:rFonts w:ascii="Times New Roman" w:hAnsi="Times New Roman" w:cs="Times New Roman"/>
          <w:sz w:val="28"/>
          <w:szCs w:val="28"/>
        </w:rPr>
      </w:pPr>
      <w:r w:rsidRPr="000D2509">
        <w:rPr>
          <w:rFonts w:ascii="Times New Roman" w:hAnsi="Times New Roman" w:cs="Times New Roman"/>
          <w:sz w:val="28"/>
          <w:szCs w:val="28"/>
          <w:lang w:val="uk-UA"/>
        </w:rPr>
        <w:t xml:space="preserve">10.2. Якщо протягом 5 років з дня затвердження (введення в дію) даної інструкції щодо дій учасників освітнього процесу </w:t>
      </w:r>
      <w:proofErr w:type="spellStart"/>
      <w:r w:rsidRPr="000D2509">
        <w:rPr>
          <w:rFonts w:ascii="Times New Roman" w:hAnsi="Times New Roman" w:cs="Times New Roman"/>
          <w:sz w:val="28"/>
          <w:szCs w:val="28"/>
          <w:lang w:val="uk-UA"/>
        </w:rPr>
        <w:t>Новоодеського</w:t>
      </w:r>
      <w:proofErr w:type="spellEnd"/>
      <w:r w:rsidRPr="000D2509">
        <w:rPr>
          <w:rFonts w:ascii="Times New Roman" w:hAnsi="Times New Roman" w:cs="Times New Roman"/>
          <w:sz w:val="28"/>
          <w:szCs w:val="28"/>
          <w:lang w:val="uk-UA"/>
        </w:rPr>
        <w:t xml:space="preserve"> ліцею №2 в умовах надзвичайних ситуацій воєнного характеру умови не змінюються, то її дія автоматично продовжується на наступні 5 років.</w:t>
      </w:r>
    </w:p>
    <w:p w:rsidR="00D80149" w:rsidRPr="000D2509" w:rsidRDefault="00D80149" w:rsidP="00D80149">
      <w:pPr>
        <w:spacing w:after="0" w:line="240" w:lineRule="auto"/>
        <w:ind w:firstLine="709"/>
        <w:jc w:val="both"/>
        <w:rPr>
          <w:rFonts w:ascii="Times New Roman" w:hAnsi="Times New Roman" w:cs="Times New Roman"/>
          <w:sz w:val="28"/>
          <w:szCs w:val="28"/>
          <w:lang w:val="uk-UA"/>
        </w:rPr>
      </w:pPr>
      <w:r w:rsidRPr="000D2509">
        <w:rPr>
          <w:rFonts w:ascii="Times New Roman" w:hAnsi="Times New Roman" w:cs="Times New Roman"/>
          <w:sz w:val="28"/>
          <w:szCs w:val="28"/>
          <w:lang w:val="uk-UA"/>
        </w:rPr>
        <w:t>10.3. Відповідальність за своєчасне внесення змін і доповнень, а також перегляд даної інструкції покладається на відповідальну особу з питань охорони праці в загальноосвітньому навчальному закладі.</w:t>
      </w:r>
    </w:p>
    <w:p w:rsidR="00D80149" w:rsidRPr="000D2509" w:rsidRDefault="00D80149" w:rsidP="00D80149">
      <w:pPr>
        <w:spacing w:after="0" w:line="240" w:lineRule="auto"/>
        <w:ind w:firstLine="709"/>
        <w:jc w:val="both"/>
        <w:textAlignment w:val="baseline"/>
        <w:rPr>
          <w:rFonts w:ascii="Times New Roman" w:eastAsia="Times New Roman" w:hAnsi="Times New Roman" w:cs="Times New Roman"/>
          <w:color w:val="000000"/>
          <w:sz w:val="28"/>
          <w:szCs w:val="28"/>
          <w:lang w:val="uk-UA"/>
        </w:rPr>
      </w:pPr>
    </w:p>
    <w:p w:rsidR="00D80149" w:rsidRPr="000D2509" w:rsidRDefault="00D80149" w:rsidP="00D80149">
      <w:pPr>
        <w:spacing w:after="0" w:line="240" w:lineRule="auto"/>
        <w:ind w:firstLine="709"/>
        <w:jc w:val="both"/>
        <w:rPr>
          <w:rFonts w:ascii="Times New Roman" w:eastAsia="Times New Roman" w:hAnsi="Times New Roman" w:cs="Times New Roman"/>
          <w:sz w:val="28"/>
          <w:szCs w:val="28"/>
          <w:lang w:val="uk-UA"/>
        </w:rPr>
      </w:pPr>
    </w:p>
    <w:p w:rsidR="00B46B7F" w:rsidRPr="000D2509" w:rsidRDefault="00446C5E">
      <w:pPr>
        <w:spacing w:after="0"/>
        <w:jc w:val="both"/>
        <w:rPr>
          <w:rFonts w:ascii="Times New Roman" w:eastAsia="Times New Roman" w:hAnsi="Times New Roman" w:cs="Times New Roman"/>
          <w:sz w:val="28"/>
          <w:szCs w:val="28"/>
          <w:lang w:val="uk-UA"/>
        </w:rPr>
      </w:pPr>
      <w:r w:rsidRPr="000D2509">
        <w:rPr>
          <w:rFonts w:ascii="Times New Roman" w:hAnsi="Times New Roman" w:cs="Times New Roman"/>
          <w:noProof/>
        </w:rPr>
        <w:drawing>
          <wp:inline distT="0" distB="0" distL="0" distR="0" wp14:anchorId="171ED469" wp14:editId="14C76B3B">
            <wp:extent cx="1845548" cy="5830570"/>
            <wp:effectExtent l="762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1851922" cy="5850707"/>
                    </a:xfrm>
                    <a:prstGeom prst="rect">
                      <a:avLst/>
                    </a:prstGeom>
                  </pic:spPr>
                </pic:pic>
              </a:graphicData>
            </a:graphic>
          </wp:inline>
        </w:drawing>
      </w:r>
    </w:p>
    <w:p w:rsidR="00B46B7F" w:rsidRPr="000D2509" w:rsidRDefault="00B46B7F">
      <w:pPr>
        <w:widowControl w:val="0"/>
        <w:tabs>
          <w:tab w:val="left" w:pos="3360"/>
        </w:tabs>
        <w:spacing w:line="240" w:lineRule="auto"/>
        <w:ind w:firstLine="5400"/>
        <w:jc w:val="center"/>
        <w:rPr>
          <w:rFonts w:ascii="Times New Roman" w:eastAsia="Times New Roman" w:hAnsi="Times New Roman" w:cs="Times New Roman"/>
          <w:sz w:val="28"/>
          <w:szCs w:val="28"/>
          <w:lang w:val="uk-UA"/>
        </w:rPr>
      </w:pPr>
    </w:p>
    <w:sectPr w:rsidR="00B46B7F" w:rsidRPr="000D2509">
      <w:pgSz w:w="11906" w:h="16838"/>
      <w:pgMar w:top="1134"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0E1093"/>
    <w:multiLevelType w:val="multilevel"/>
    <w:tmpl w:val="213098CC"/>
    <w:lvl w:ilvl="0">
      <w:start w:val="2"/>
      <w:numFmt w:val="decimal"/>
      <w:lvlText w:val="%1."/>
      <w:lvlJc w:val="left"/>
      <w:pPr>
        <w:ind w:left="435" w:hanging="43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7F"/>
    <w:rsid w:val="000D2509"/>
    <w:rsid w:val="001C2233"/>
    <w:rsid w:val="002A220C"/>
    <w:rsid w:val="0032452E"/>
    <w:rsid w:val="00446C5E"/>
    <w:rsid w:val="00952759"/>
    <w:rsid w:val="00A2408E"/>
    <w:rsid w:val="00B46B7F"/>
    <w:rsid w:val="00C856D6"/>
    <w:rsid w:val="00D80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CFDC0-29DB-413C-A735-6AAECF33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2C4"/>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
    <w:qFormat/>
    <w:pPr>
      <w:keepNext/>
      <w:keepLines/>
      <w:spacing w:before="480" w:after="120"/>
    </w:pPr>
    <w:rPr>
      <w:b/>
      <w:sz w:val="72"/>
      <w:szCs w:val="72"/>
    </w:rPr>
  </w:style>
  <w:style w:type="table" w:styleId="a5">
    <w:name w:val="Table Grid"/>
    <w:basedOn w:val="a1"/>
    <w:uiPriority w:val="59"/>
    <w:rsid w:val="00477E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FC6028"/>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 w:type="character" w:customStyle="1" w:styleId="a4">
    <w:name w:val="Название Знак"/>
    <w:basedOn w:val="a0"/>
    <w:link w:val="a3"/>
    <w:uiPriority w:val="1"/>
    <w:rsid w:val="00D80149"/>
    <w:rPr>
      <w:b/>
      <w:sz w:val="72"/>
      <w:szCs w:val="72"/>
    </w:rPr>
  </w:style>
  <w:style w:type="paragraph" w:styleId="a9">
    <w:name w:val="Balloon Text"/>
    <w:basedOn w:val="a"/>
    <w:link w:val="aa"/>
    <w:uiPriority w:val="99"/>
    <w:semiHidden/>
    <w:unhideWhenUsed/>
    <w:rsid w:val="00D8014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80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q1uK76kVrOHMN1goSBtjj8daXg==">AMUW2mXYFIU1lBd0niB9kjGZWIJhYmdtNtnkcqeYZDoWg7o50avujeH/8BmAjlBr6ENaijMv5xNHcfpHO2eSBdVKXfgbAX4Txh0dKaKO6ibqAy9RJWZ/1y4RjUSKP4yCtzXZUwbkiMbd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7</Pages>
  <Words>1965</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dc:creator>
  <cp:lastModifiedBy>Учетная запись Майкрософт</cp:lastModifiedBy>
  <cp:revision>8</cp:revision>
  <cp:lastPrinted>2024-02-12T13:55:00Z</cp:lastPrinted>
  <dcterms:created xsi:type="dcterms:W3CDTF">2021-12-15T09:37:00Z</dcterms:created>
  <dcterms:modified xsi:type="dcterms:W3CDTF">2024-02-12T13:56:00Z</dcterms:modified>
</cp:coreProperties>
</file>