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A4" w:rsidRPr="009816EA" w:rsidRDefault="00AE4DA4" w:rsidP="00AE4DA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heading=h.gjdgxs" w:colFirst="0" w:colLast="0"/>
      <w:bookmarkEnd w:id="0"/>
    </w:p>
    <w:p w:rsidR="00AE4DA4" w:rsidRPr="009816EA" w:rsidRDefault="00AE4DA4" w:rsidP="00AE4DA4">
      <w:pPr>
        <w:spacing w:line="288" w:lineRule="auto"/>
        <w:jc w:val="center"/>
        <w:rPr>
          <w:b/>
          <w:sz w:val="28"/>
          <w:szCs w:val="32"/>
        </w:rPr>
      </w:pPr>
      <w:r w:rsidRPr="009816EA">
        <w:rPr>
          <w:b/>
          <w:sz w:val="28"/>
          <w:szCs w:val="32"/>
        </w:rPr>
        <w:t>НОВООДЕСЬКИЙ ЛІЦЕЙ №2</w:t>
      </w:r>
    </w:p>
    <w:p w:rsidR="00AE4DA4" w:rsidRPr="009816EA" w:rsidRDefault="00AE4DA4" w:rsidP="00AE4DA4">
      <w:pPr>
        <w:spacing w:line="288" w:lineRule="auto"/>
        <w:jc w:val="center"/>
        <w:rPr>
          <w:sz w:val="28"/>
          <w:szCs w:val="32"/>
        </w:rPr>
      </w:pPr>
      <w:r w:rsidRPr="009816EA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E4DA4" w:rsidRPr="009816EA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AE4DA4" w:rsidRPr="009816EA" w:rsidRDefault="00AE4DA4" w:rsidP="00C62D90">
            <w:pPr>
              <w:spacing w:line="288" w:lineRule="auto"/>
              <w:jc w:val="center"/>
            </w:pPr>
          </w:p>
        </w:tc>
      </w:tr>
    </w:tbl>
    <w:p w:rsidR="00AE4DA4" w:rsidRPr="009816EA" w:rsidRDefault="00AE4DA4" w:rsidP="00AE4DA4">
      <w:pPr>
        <w:spacing w:after="200" w:line="288" w:lineRule="auto"/>
        <w:jc w:val="center"/>
      </w:pPr>
    </w:p>
    <w:p w:rsidR="00AE4DA4" w:rsidRPr="009816EA" w:rsidRDefault="00AE4DA4" w:rsidP="00AE4DA4">
      <w:pPr>
        <w:spacing w:line="288" w:lineRule="auto"/>
      </w:pPr>
      <w:r w:rsidRPr="009816EA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49AC0BF" wp14:editId="4FE13900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DA4" w:rsidRPr="009816EA" w:rsidRDefault="00AE4DA4" w:rsidP="00AE4DA4">
      <w:pPr>
        <w:jc w:val="right"/>
        <w:rPr>
          <w:b/>
          <w:sz w:val="28"/>
          <w:szCs w:val="28"/>
        </w:rPr>
      </w:pPr>
    </w:p>
    <w:p w:rsidR="00AE4DA4" w:rsidRPr="009816EA" w:rsidRDefault="00AE4DA4" w:rsidP="00AE4DA4">
      <w:pPr>
        <w:jc w:val="right"/>
        <w:rPr>
          <w:b/>
          <w:sz w:val="28"/>
          <w:szCs w:val="28"/>
        </w:rPr>
      </w:pPr>
      <w:r w:rsidRPr="009816EA">
        <w:rPr>
          <w:b/>
          <w:sz w:val="28"/>
          <w:szCs w:val="28"/>
        </w:rPr>
        <w:t>ЗАТВЕРДЖЕНО</w:t>
      </w:r>
    </w:p>
    <w:p w:rsidR="00AE4DA4" w:rsidRPr="009816EA" w:rsidRDefault="00AE4DA4" w:rsidP="00AE4DA4">
      <w:pPr>
        <w:jc w:val="right"/>
        <w:rPr>
          <w:sz w:val="28"/>
          <w:szCs w:val="28"/>
        </w:rPr>
      </w:pPr>
      <w:r w:rsidRPr="009816EA">
        <w:rPr>
          <w:sz w:val="28"/>
          <w:szCs w:val="28"/>
        </w:rPr>
        <w:t>Наказом від 30.06.2023 р. №71-г</w:t>
      </w:r>
    </w:p>
    <w:p w:rsidR="00AE4DA4" w:rsidRPr="009816EA" w:rsidRDefault="00AE4DA4" w:rsidP="00AE4DA4">
      <w:pPr>
        <w:jc w:val="right"/>
        <w:rPr>
          <w:sz w:val="28"/>
          <w:szCs w:val="28"/>
        </w:rPr>
      </w:pPr>
    </w:p>
    <w:p w:rsidR="00AE4DA4" w:rsidRPr="009816EA" w:rsidRDefault="00AE4DA4" w:rsidP="00AE4DA4">
      <w:pPr>
        <w:spacing w:line="288" w:lineRule="auto"/>
        <w:jc w:val="center"/>
      </w:pPr>
    </w:p>
    <w:p w:rsidR="00AE4DA4" w:rsidRPr="009816EA" w:rsidRDefault="00AE4DA4" w:rsidP="00AE4D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E4DA4" w:rsidRPr="009816EA" w:rsidRDefault="00AE4DA4" w:rsidP="00AE4D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E4DA4" w:rsidRPr="009816EA" w:rsidRDefault="00AE4DA4" w:rsidP="00AE4D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E4DA4" w:rsidRPr="009816EA" w:rsidRDefault="00AE4DA4" w:rsidP="00AE4D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AE4DA4" w:rsidRPr="009816EA" w:rsidRDefault="00AE4DA4" w:rsidP="00AE4DA4"/>
    <w:p w:rsidR="00AE4DA4" w:rsidRPr="009816EA" w:rsidRDefault="00AE4DA4" w:rsidP="00AE4DA4">
      <w:pPr>
        <w:jc w:val="center"/>
        <w:rPr>
          <w:sz w:val="28"/>
          <w:szCs w:val="28"/>
        </w:rPr>
      </w:pPr>
    </w:p>
    <w:p w:rsidR="00AE4DA4" w:rsidRPr="009816EA" w:rsidRDefault="00AE4DA4" w:rsidP="00AE4DA4">
      <w:pPr>
        <w:jc w:val="center"/>
        <w:rPr>
          <w:sz w:val="28"/>
          <w:szCs w:val="28"/>
        </w:rPr>
      </w:pPr>
    </w:p>
    <w:p w:rsidR="00AE4DA4" w:rsidRPr="009816EA" w:rsidRDefault="00AE4DA4" w:rsidP="00AE4DA4">
      <w:pPr>
        <w:jc w:val="center"/>
        <w:rPr>
          <w:sz w:val="28"/>
          <w:szCs w:val="28"/>
        </w:rPr>
      </w:pPr>
    </w:p>
    <w:p w:rsidR="00AE4DA4" w:rsidRPr="009816EA" w:rsidRDefault="00AE4DA4" w:rsidP="00AE4D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9816EA">
        <w:rPr>
          <w:b/>
          <w:sz w:val="32"/>
          <w:szCs w:val="32"/>
        </w:rPr>
        <w:t>ІНСТРУКЦІЯ №51</w:t>
      </w:r>
    </w:p>
    <w:p w:rsidR="00AE4DA4" w:rsidRPr="009816EA" w:rsidRDefault="00AE4DA4" w:rsidP="00AE4DA4">
      <w:pPr>
        <w:tabs>
          <w:tab w:val="left" w:pos="2851"/>
        </w:tabs>
        <w:spacing w:line="360" w:lineRule="auto"/>
        <w:jc w:val="center"/>
        <w:rPr>
          <w:b/>
          <w:sz w:val="32"/>
          <w:szCs w:val="40"/>
        </w:rPr>
      </w:pPr>
      <w:r w:rsidRPr="009816EA">
        <w:rPr>
          <w:b/>
          <w:sz w:val="32"/>
          <w:szCs w:val="40"/>
        </w:rPr>
        <w:t>З ОХОРОНИ ПРАЦІ</w:t>
      </w:r>
    </w:p>
    <w:p w:rsidR="00AE4DA4" w:rsidRPr="009816EA" w:rsidRDefault="00AE4DA4" w:rsidP="00AE4DA4">
      <w:pPr>
        <w:spacing w:line="360" w:lineRule="auto"/>
        <w:jc w:val="center"/>
        <w:rPr>
          <w:sz w:val="18"/>
        </w:rPr>
      </w:pPr>
      <w:r w:rsidRPr="009816EA">
        <w:rPr>
          <w:b/>
          <w:sz w:val="32"/>
          <w:szCs w:val="40"/>
        </w:rPr>
        <w:t>ПРИ РОБОТІ НА МАРМІТІ</w:t>
      </w:r>
    </w:p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/>
    <w:p w:rsidR="00AE4DA4" w:rsidRPr="009816EA" w:rsidRDefault="00AE4DA4" w:rsidP="00AE4DA4">
      <w:pPr>
        <w:tabs>
          <w:tab w:val="left" w:pos="3915"/>
        </w:tabs>
        <w:rPr>
          <w:sz w:val="28"/>
          <w:szCs w:val="28"/>
        </w:rPr>
      </w:pPr>
    </w:p>
    <w:p w:rsidR="00AE4DA4" w:rsidRPr="009816EA" w:rsidRDefault="00AE4DA4" w:rsidP="00AE4DA4">
      <w:pPr>
        <w:pStyle w:val="a3"/>
        <w:spacing w:before="85"/>
        <w:rPr>
          <w:spacing w:val="-11"/>
          <w:sz w:val="28"/>
          <w:szCs w:val="28"/>
        </w:rPr>
      </w:pPr>
      <w:r w:rsidRPr="009816E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49822" wp14:editId="5E5D0FBD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1376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816EA">
        <w:rPr>
          <w:spacing w:val="-11"/>
          <w:sz w:val="28"/>
          <w:szCs w:val="28"/>
        </w:rPr>
        <w:t xml:space="preserve">Нова Одеса, </w:t>
      </w:r>
      <w:r w:rsidR="00A64F52" w:rsidRPr="009816EA">
        <w:rPr>
          <w:spacing w:val="-11"/>
          <w:sz w:val="28"/>
          <w:szCs w:val="28"/>
        </w:rPr>
        <w:t>2023р</w:t>
      </w:r>
      <w:r w:rsidRPr="009816EA">
        <w:rPr>
          <w:spacing w:val="-11"/>
          <w:sz w:val="28"/>
          <w:szCs w:val="28"/>
        </w:rPr>
        <w:br w:type="page"/>
      </w:r>
    </w:p>
    <w:p w:rsidR="00AE4DA4" w:rsidRPr="009816EA" w:rsidRDefault="00AE4DA4" w:rsidP="00AE4D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32"/>
        </w:rPr>
      </w:pPr>
      <w:r w:rsidRPr="009816EA">
        <w:rPr>
          <w:b/>
          <w:sz w:val="28"/>
          <w:szCs w:val="32"/>
        </w:rPr>
        <w:lastRenderedPageBreak/>
        <w:t>Інструкція №51</w:t>
      </w:r>
      <w:r w:rsidRPr="009816EA">
        <w:rPr>
          <w:b/>
          <w:sz w:val="28"/>
          <w:szCs w:val="32"/>
          <w:lang w:val="ru-RU"/>
        </w:rPr>
        <w:t xml:space="preserve"> з </w:t>
      </w:r>
      <w:r w:rsidRPr="009816EA">
        <w:rPr>
          <w:b/>
          <w:sz w:val="28"/>
          <w:szCs w:val="40"/>
        </w:rPr>
        <w:t>охорони праці</w:t>
      </w:r>
      <w:r w:rsidRPr="009816EA">
        <w:rPr>
          <w:b/>
          <w:sz w:val="28"/>
          <w:szCs w:val="32"/>
          <w:lang w:val="ru-RU"/>
        </w:rPr>
        <w:t xml:space="preserve"> п</w:t>
      </w:r>
      <w:proofErr w:type="spellStart"/>
      <w:r w:rsidRPr="009816EA">
        <w:rPr>
          <w:b/>
          <w:sz w:val="28"/>
          <w:szCs w:val="40"/>
        </w:rPr>
        <w:t>ри</w:t>
      </w:r>
      <w:proofErr w:type="spellEnd"/>
      <w:r w:rsidRPr="009816EA">
        <w:rPr>
          <w:b/>
          <w:sz w:val="28"/>
          <w:szCs w:val="40"/>
        </w:rPr>
        <w:t xml:space="preserve"> роботі на </w:t>
      </w:r>
      <w:proofErr w:type="spellStart"/>
      <w:r w:rsidRPr="009816EA">
        <w:rPr>
          <w:b/>
          <w:sz w:val="28"/>
          <w:szCs w:val="40"/>
        </w:rPr>
        <w:t>марміті</w:t>
      </w:r>
      <w:proofErr w:type="spellEnd"/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9816EA">
        <w:rPr>
          <w:b/>
          <w:bCs/>
          <w:color w:val="1E2120"/>
          <w:sz w:val="28"/>
          <w:szCs w:val="28"/>
          <w:lang w:eastAsia="ru-RU"/>
        </w:rPr>
        <w:t>1. Загальні положення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1.1. </w:t>
      </w:r>
      <w:r w:rsidRPr="009816EA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Інструкція з охорони праці при роботі з </w:t>
      </w:r>
      <w:proofErr w:type="spellStart"/>
      <w:r w:rsidRPr="009816EA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мармітом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1.2. Дана інструкція з охорони праці розроблена з метою запобігання фактів травмування та забезпечення безпечної роботи працівників харчоблоку при експлуатації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>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1.3. До самостійної роботи допускаються особи, які пройшли інструктаж з охорони праці, медичний огляд і не мають протипоказань за станом здоров'я.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1.4. Працівник зобов'язаний мати особисту медичну книжку, в яку вносяться результати медичних обстежень, відомості про перенесені інфекційні захворювання, про здачу санітарного мінімуму.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1.5. </w:t>
      </w:r>
      <w:r w:rsidRPr="009816EA">
        <w:rPr>
          <w:color w:val="100E0E"/>
          <w:sz w:val="28"/>
          <w:szCs w:val="28"/>
          <w:bdr w:val="none" w:sz="0" w:space="0" w:color="auto" w:frame="1"/>
          <w:lang w:eastAsia="ru-RU"/>
        </w:rPr>
        <w:t>На працівника можуть впливати такі небезпечні і шкідливі виробничі фактори:</w:t>
      </w:r>
    </w:p>
    <w:p w:rsidR="00AE4DA4" w:rsidRPr="009816EA" w:rsidRDefault="00AE4DA4" w:rsidP="00AE4DA4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рухомі частини технологічного обладнання;</w:t>
      </w:r>
    </w:p>
    <w:p w:rsidR="00AE4DA4" w:rsidRPr="009816EA" w:rsidRDefault="00AE4DA4" w:rsidP="00AE4DA4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підвищений рівень шуму на робочому місці;</w:t>
      </w:r>
    </w:p>
    <w:p w:rsidR="00AE4DA4" w:rsidRPr="009816EA" w:rsidRDefault="00AE4DA4" w:rsidP="00AE4DA4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підвищена вологість повітря;</w:t>
      </w:r>
    </w:p>
    <w:p w:rsidR="00AE4DA4" w:rsidRPr="009816EA" w:rsidRDefault="00AE4DA4" w:rsidP="00AE4DA4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підвищене значення напруги в електричному ланцюзі;</w:t>
      </w:r>
    </w:p>
    <w:p w:rsidR="00AE4DA4" w:rsidRPr="009816EA" w:rsidRDefault="00AE4DA4" w:rsidP="00AE4DA4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недостатня освітленість робочої зони;</w:t>
      </w:r>
    </w:p>
    <w:p w:rsidR="00AE4DA4" w:rsidRPr="009816EA" w:rsidRDefault="00AE4DA4" w:rsidP="00AE4DA4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підвищена температура поверхонь обладнання;</w:t>
      </w:r>
    </w:p>
    <w:p w:rsidR="00AE4DA4" w:rsidRPr="009816EA" w:rsidRDefault="00AE4DA4" w:rsidP="00AE4DA4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ураження електричним струмом при відсутності заземлення.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1.6. У процесі роботи з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мармітом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повинен використовуватися наступний спецодяг і засоби індивідуального захисту: халат, фартух бавовняний, головний убір.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1.7. Працюючі зобов'язані дотримуватися правил пожежної безпеки, знати місця розташування первинних засобів пожежогасіння.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1.8. У приміщенні повинна бути медична аптечка з набором необхідних медикаментів і перев'язувальних матеріалів, призначена для термінового надання першої допомоги потерпілим при травмах.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1.9. Працівник повинен бути навчений і мати навички надання першої допомоги потерпілим при нещасних випадках, знати місця розташування аптечки.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1.10. Працівник повинен повідомляти своєму безпосередньому керівнику про будь-яку ситуацію, що несе загрозу життю і здоров'ю людей, про будь-який нещасний випадок, про раптове погіршення стану свого здоров'я, в тому числі про появу будь-яких ознак гострого захворювання.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1.11. Працівник зобов'язаний дотримуватися встановленого в організації режиму праці та відпочинку, трудової дисципліни. Не допускається виконувати роботу, перебуваючи у стані алкогольного сп'яніння або у стані, викликаному </w:t>
      </w:r>
      <w:r w:rsidRPr="009816EA">
        <w:rPr>
          <w:color w:val="100E0E"/>
          <w:sz w:val="28"/>
          <w:szCs w:val="28"/>
          <w:lang w:eastAsia="ru-RU"/>
        </w:rPr>
        <w:lastRenderedPageBreak/>
        <w:t>вживанням наркотичних речовин, психотропних, токсичних або інших одурманюючих речовин на робочому місці або в робочий час.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1.12. Для попередження і запобігання поширенню шлунково - кишкових, паразитарних та інших захворювань працівник зобов'язаний: коротко стригти нігті; ретельно мити руки з </w:t>
      </w:r>
      <w:proofErr w:type="spellStart"/>
      <w:r w:rsidRPr="009816EA">
        <w:rPr>
          <w:color w:val="100E0E"/>
          <w:sz w:val="28"/>
          <w:szCs w:val="28"/>
          <w:lang w:eastAsia="ru-RU"/>
        </w:rPr>
        <w:t>милом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перед початком роботи, після кожної перерви в роботі і зіткненні із забрудненими предметами.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1.13. Працівник, який допустив невиконання або порушення даної </w:t>
      </w:r>
      <w:r w:rsidRPr="009816EA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 xml:space="preserve">інструкції з охорони праці при роботі з </w:t>
      </w:r>
      <w:proofErr w:type="spellStart"/>
      <w:r w:rsidRPr="009816EA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мармітом</w:t>
      </w:r>
      <w:proofErr w:type="spellEnd"/>
      <w:r w:rsidRPr="009816EA">
        <w:rPr>
          <w:color w:val="100E0E"/>
          <w:sz w:val="28"/>
          <w:szCs w:val="28"/>
          <w:lang w:eastAsia="ru-RU"/>
        </w:rPr>
        <w:t>, притягується до відповідальності згідно з Правилами внутрішнього трудового розпорядку, трудовим договором і, при необхідності, підлягає позачерговій перевірці знань, норм і правил охорони праці.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9816EA">
        <w:rPr>
          <w:b/>
          <w:bCs/>
          <w:color w:val="1E2120"/>
          <w:sz w:val="28"/>
          <w:szCs w:val="28"/>
          <w:lang w:eastAsia="ru-RU"/>
        </w:rPr>
        <w:t>2. Вимоги безпеки перед початком роботи</w:t>
      </w:r>
    </w:p>
    <w:p w:rsidR="009816EA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2.1. Перед початком роботи працівникові необхідно надіти санітарний одяг і взуття. Санітарний одяг застебнути на всі </w:t>
      </w:r>
      <w:proofErr w:type="spellStart"/>
      <w:r w:rsidRPr="009816EA">
        <w:rPr>
          <w:color w:val="100E0E"/>
          <w:sz w:val="28"/>
          <w:szCs w:val="28"/>
          <w:lang w:eastAsia="ru-RU"/>
        </w:rPr>
        <w:t>гудзики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(зав'язати зав'язки), не допускаючи звисаючих кінців одягу, волосся прибрати під ковпак (шапочку, косинку).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2.2. Не допускається заколювати одяг шпильками, голками, тримати в кишенях одягу скляні, гострі предмети.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2.3. Перевірити роботу реле тиску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для перших страв шляхом попереднього закривання вентиля для води і включення в мережу. Через деякий час повинна спалахнути сигнальна лампа "немає води". Наповнити парогенератор водою і перевірити роботу поплавкового клапана. Потім включити </w:t>
      </w:r>
      <w:proofErr w:type="spellStart"/>
      <w:r w:rsidRPr="009816EA">
        <w:rPr>
          <w:color w:val="100E0E"/>
          <w:sz w:val="28"/>
          <w:szCs w:val="28"/>
          <w:lang w:eastAsia="ru-RU"/>
        </w:rPr>
        <w:t>тени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парогенератора, теплової шафи і через 40 хвилин (коли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буде доведений до робочого стану) заповнити форми.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2.4. За допомогою повороту ручки термостата в напрямку ходу годинникової стрілки включається конфорка. Найвищий рівень розігріву конфорки досягається, коли ручка термостата знаходиться в положенні «3», а найнижчий – у положенні «1». При включенні конфорки загоряється контрольна лампочка.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2.5. Ручку термостата необхідно повертати без зусиль на кут не більше 310 градусів.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2.6. У разі виявлення порушень вимог охорони праці, які працівник самостійно усунути не може, він повинен повідомити про них безпосередньому керівнику.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9816EA">
        <w:rPr>
          <w:b/>
          <w:bCs/>
          <w:color w:val="1E2120"/>
          <w:sz w:val="28"/>
          <w:szCs w:val="28"/>
          <w:lang w:eastAsia="ru-RU"/>
        </w:rPr>
        <w:t>3. Вимоги безпеки під час роботи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3.1. Виконувати тільки ту роботу, по якій пройшов навчання, інструктаж з охорони праці і до якої допущений працівником, відповідальним за безпечне виконання робіт.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3.2. Не доручати свою роботу ненавченим і стороннім особам.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3.3. Застосовувати необхідне для безпечної роботи справне устаткування, інвентар, пристосування та засоби індивідуального захисту, передбачені відповідними типовими нормами безкоштовної видачі спецодягу, спецвзуття та інших засобів індивідуального захисту; використовувати їх тільки для тих робіт, для яких вони призначені.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lastRenderedPageBreak/>
        <w:t>3.4. Дотримуватися правил переміщення в приміщенні і на території організації, користуватися тільки встановленими проходами.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3.5. Утримувати підлоги на шляхах прямування в чистоті, вимагати своєчасного прибирання з підлоги розсипаних (розлитих) відходів, жирів, рідин та ін.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3.6. Якщо пролився якийсь продукт, то його слід негайно видалити з усіх зовнішніх поверхонь.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3.7. Необхідно знеструмлювати апарат при його наповненні і мийці.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3.8. Ні в якому разі не допускати надлишку води і не залишати сталеву сорочку обшивки без води, навіть при простої апарату. При переливі води її надлишок видалити негайно.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3.9. При роботі з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мармітом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періодично перевіряти справність електропроводки і заземлюючого пристрою, при виявленні </w:t>
      </w:r>
      <w:proofErr w:type="spellStart"/>
      <w:r w:rsidRPr="009816EA">
        <w:rPr>
          <w:color w:val="100E0E"/>
          <w:sz w:val="28"/>
          <w:szCs w:val="28"/>
          <w:lang w:eastAsia="ru-RU"/>
        </w:rPr>
        <w:t>несправностей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слід викликати електрика.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3.10. </w:t>
      </w:r>
      <w:r w:rsidRPr="009816EA">
        <w:rPr>
          <w:color w:val="100E0E"/>
          <w:sz w:val="28"/>
          <w:szCs w:val="28"/>
          <w:bdr w:val="none" w:sz="0" w:space="0" w:color="auto" w:frame="1"/>
          <w:lang w:eastAsia="ru-RU"/>
        </w:rPr>
        <w:t>Працівник не повинен допускати:</w:t>
      </w:r>
    </w:p>
    <w:p w:rsidR="00AE4DA4" w:rsidRPr="009816EA" w:rsidRDefault="00AE4DA4" w:rsidP="00AE4DA4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очищення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із застосуванням водяного струменя або </w:t>
      </w:r>
      <w:proofErr w:type="spellStart"/>
      <w:r w:rsidRPr="009816EA">
        <w:rPr>
          <w:color w:val="100E0E"/>
          <w:sz w:val="28"/>
          <w:szCs w:val="28"/>
          <w:lang w:eastAsia="ru-RU"/>
        </w:rPr>
        <w:t>високонапірного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миючого пристрою;</w:t>
      </w:r>
    </w:p>
    <w:p w:rsidR="00AE4DA4" w:rsidRPr="009816EA" w:rsidRDefault="00AE4DA4" w:rsidP="00AE4DA4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застосування під час очищення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металевих губок, металевих щіток або інших абразивних засобів;</w:t>
      </w:r>
    </w:p>
    <w:p w:rsidR="00AE4DA4" w:rsidRPr="009816EA" w:rsidRDefault="00AE4DA4" w:rsidP="00AE4DA4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розбирання виробу під час </w:t>
      </w:r>
      <w:proofErr w:type="spellStart"/>
      <w:r w:rsidRPr="009816EA">
        <w:rPr>
          <w:color w:val="100E0E"/>
          <w:sz w:val="28"/>
          <w:szCs w:val="28"/>
          <w:lang w:eastAsia="ru-RU"/>
        </w:rPr>
        <w:t>очитки</w:t>
      </w:r>
      <w:proofErr w:type="spellEnd"/>
      <w:r w:rsidRPr="009816EA">
        <w:rPr>
          <w:color w:val="100E0E"/>
          <w:sz w:val="28"/>
          <w:szCs w:val="28"/>
          <w:lang w:eastAsia="ru-RU"/>
        </w:rPr>
        <w:t>;</w:t>
      </w:r>
    </w:p>
    <w:p w:rsidR="00AE4DA4" w:rsidRPr="009816EA" w:rsidRDefault="00AE4DA4" w:rsidP="00AE4DA4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експлуатація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з відкритими струмоведучими частинами електричних приладів, а також з несправним заземлюючим пристроєм;</w:t>
      </w:r>
    </w:p>
    <w:p w:rsidR="00AE4DA4" w:rsidRPr="009816EA" w:rsidRDefault="00AE4DA4" w:rsidP="00AE4DA4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зняття з апарату шарнірної кришки, при простої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слід тримати її закритою;</w:t>
      </w:r>
    </w:p>
    <w:p w:rsidR="00AE4DA4" w:rsidRPr="009816EA" w:rsidRDefault="00AE4DA4" w:rsidP="00AE4DA4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переміщення включеного апарату або коли в ньому знаходиться гарячий продукт;</w:t>
      </w:r>
    </w:p>
    <w:p w:rsidR="00AE4DA4" w:rsidRPr="009816EA" w:rsidRDefault="00AE4DA4" w:rsidP="00AE4DA4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роботу порожнього апарату.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9816EA">
        <w:rPr>
          <w:b/>
          <w:bCs/>
          <w:color w:val="1E2120"/>
          <w:sz w:val="28"/>
          <w:szCs w:val="28"/>
          <w:lang w:eastAsia="ru-RU"/>
        </w:rPr>
        <w:t>4. Вимоги безпеки після закінчення роботи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4.1. Регулювання, чистку, ремонт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робити тільки після відключення його від електричної мережі і повного охолодження обладнання.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4.2. </w:t>
      </w:r>
      <w:r w:rsidRPr="009816EA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Очищення </w:t>
      </w:r>
      <w:proofErr w:type="spellStart"/>
      <w:r w:rsidRPr="009816EA">
        <w:rPr>
          <w:color w:val="100E0E"/>
          <w:sz w:val="28"/>
          <w:szCs w:val="28"/>
          <w:bdr w:val="none" w:sz="0" w:space="0" w:color="auto" w:frame="1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виконується наступним чином:</w:t>
      </w:r>
    </w:p>
    <w:p w:rsidR="00AE4DA4" w:rsidRPr="009816EA" w:rsidRDefault="00AE4DA4" w:rsidP="00AE4DA4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конфорки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вимикаються за допомогою термостатів;</w:t>
      </w:r>
    </w:p>
    <w:p w:rsidR="00AE4DA4" w:rsidRPr="009816EA" w:rsidRDefault="00AE4DA4" w:rsidP="00AE4DA4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proofErr w:type="spellStart"/>
      <w:r w:rsidRPr="009816EA">
        <w:rPr>
          <w:color w:val="100E0E"/>
          <w:sz w:val="28"/>
          <w:szCs w:val="28"/>
          <w:lang w:eastAsia="ru-RU"/>
        </w:rPr>
        <w:t>марміт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слід залишити до повного охолодження;</w:t>
      </w:r>
    </w:p>
    <w:p w:rsidR="00AE4DA4" w:rsidRPr="009816EA" w:rsidRDefault="00AE4DA4" w:rsidP="00AE4DA4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відключити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від електромережі вимиканням автоматичного вимикача в електрощиті;</w:t>
      </w:r>
    </w:p>
    <w:p w:rsidR="00AE4DA4" w:rsidRPr="009816EA" w:rsidRDefault="00AE4DA4" w:rsidP="00AE4DA4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поверхні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очищаються мокрою ганчіркою, змоченою в теплій воді або в розчині миючого засобу;</w:t>
      </w:r>
    </w:p>
    <w:p w:rsidR="00AE4DA4" w:rsidRPr="009816EA" w:rsidRDefault="00AE4DA4" w:rsidP="00AE4DA4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після очищення слід ретельно протерти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 сухою ганчіркою, а потім висушити.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4.3. Зняти з себе спецодяг і вимити руки з </w:t>
      </w:r>
      <w:proofErr w:type="spellStart"/>
      <w:r w:rsidRPr="009816EA">
        <w:rPr>
          <w:color w:val="100E0E"/>
          <w:sz w:val="28"/>
          <w:szCs w:val="28"/>
          <w:lang w:eastAsia="ru-RU"/>
        </w:rPr>
        <w:t>милом</w:t>
      </w:r>
      <w:proofErr w:type="spellEnd"/>
      <w:r w:rsidRPr="009816EA">
        <w:rPr>
          <w:color w:val="100E0E"/>
          <w:sz w:val="28"/>
          <w:szCs w:val="28"/>
          <w:lang w:eastAsia="ru-RU"/>
        </w:rPr>
        <w:t>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4.4. При наявності зауважень в роботі обладнання повідомити свого керівника.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9816EA">
        <w:rPr>
          <w:b/>
          <w:bCs/>
          <w:color w:val="1E2120"/>
          <w:sz w:val="28"/>
          <w:szCs w:val="28"/>
          <w:lang w:eastAsia="ru-RU"/>
        </w:rPr>
        <w:t>5. Вимоги безпеки в аварійних ситуаціях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 xml:space="preserve">5.1. При виникненні будь-якої несправності в роботі </w:t>
      </w:r>
      <w:proofErr w:type="spellStart"/>
      <w:r w:rsidRPr="009816EA">
        <w:rPr>
          <w:color w:val="100E0E"/>
          <w:sz w:val="28"/>
          <w:szCs w:val="28"/>
          <w:lang w:eastAsia="ru-RU"/>
        </w:rPr>
        <w:t>марміту</w:t>
      </w:r>
      <w:proofErr w:type="spellEnd"/>
      <w:r w:rsidRPr="009816EA">
        <w:rPr>
          <w:color w:val="100E0E"/>
          <w:sz w:val="28"/>
          <w:szCs w:val="28"/>
          <w:lang w:eastAsia="ru-RU"/>
        </w:rPr>
        <w:t xml:space="preserve">, а також при порушенні захисного заземлення його корпусу, ізоляції кабелю живлення роботу </w:t>
      </w:r>
      <w:r w:rsidRPr="009816EA">
        <w:rPr>
          <w:color w:val="100E0E"/>
          <w:sz w:val="28"/>
          <w:szCs w:val="28"/>
          <w:lang w:eastAsia="ru-RU"/>
        </w:rPr>
        <w:lastRenderedPageBreak/>
        <w:t xml:space="preserve">слід негайно припинити і відключити обладнання від електромережі. Повідомити про несправність безпосередньо керівнику. Роботу дозволяється відновити тільки після усунення всіх </w:t>
      </w:r>
      <w:proofErr w:type="spellStart"/>
      <w:r w:rsidRPr="009816EA">
        <w:rPr>
          <w:color w:val="100E0E"/>
          <w:sz w:val="28"/>
          <w:szCs w:val="28"/>
          <w:lang w:eastAsia="ru-RU"/>
        </w:rPr>
        <w:t>несправностей</w:t>
      </w:r>
      <w:proofErr w:type="spellEnd"/>
      <w:r w:rsidRPr="009816EA">
        <w:rPr>
          <w:color w:val="100E0E"/>
          <w:sz w:val="28"/>
          <w:szCs w:val="28"/>
          <w:lang w:eastAsia="ru-RU"/>
        </w:rPr>
        <w:t>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5.2. У разі виникнення пожежі слід негайно відключити прилад від електричної мережі, евакуювати людей з приміщення і приступити до ліквідації осередку загоряння за допомогою вогнегасника. При подальшому поширенні вогню викликати пожежну службу за телефоном 101 і повідомити про подію керівнику.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5.3. При отриманні травми необхідно негайно надати першу допомогу потерпілому, при необхідності, викликати швидку медичну допомогу або транспортувати постраждалого до найближчого лікувального закладу. Проінформувати про те, що трапилося безпосереднього керівника.</w:t>
      </w:r>
    </w:p>
    <w:p w:rsidR="00AE4DA4" w:rsidRPr="009816EA" w:rsidRDefault="00AE4DA4" w:rsidP="00AE4DA4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9816EA">
        <w:rPr>
          <w:color w:val="100E0E"/>
          <w:sz w:val="28"/>
          <w:szCs w:val="28"/>
          <w:lang w:eastAsia="ru-RU"/>
        </w:rPr>
        <w:t>5.4. У разі ураження електричним струмом слід надати потерпілому першу допомогу. При відсутності у потерпілого дихання і пульсу необхідно зробити йому штучне дихання і провести непрямий масаж серця, викликати швидку медичну допомогу або організувати його транспортування у найближчий медичний заклад. Повідомити про те, що трапилося керівнику.</w:t>
      </w:r>
    </w:p>
    <w:p w:rsidR="00AE4DA4" w:rsidRPr="009816EA" w:rsidRDefault="00AE4DA4" w:rsidP="00AE4DA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EA">
        <w:rPr>
          <w:rFonts w:ascii="Times New Roman" w:hAnsi="Times New Roman" w:cs="Times New Roman"/>
          <w:b/>
          <w:sz w:val="28"/>
          <w:szCs w:val="28"/>
          <w:lang w:val="uk-UA"/>
        </w:rPr>
        <w:t>6. Завершальні положення інструкції</w:t>
      </w:r>
    </w:p>
    <w:p w:rsidR="00AE4DA4" w:rsidRPr="009816EA" w:rsidRDefault="00AE4DA4" w:rsidP="00AE4DA4">
      <w:pPr>
        <w:pStyle w:val="a5"/>
        <w:numPr>
          <w:ilvl w:val="1"/>
          <w:numId w:val="2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EA">
        <w:rPr>
          <w:rFonts w:ascii="Times New Roman" w:hAnsi="Times New Roman" w:cs="Times New Roman"/>
          <w:sz w:val="28"/>
          <w:szCs w:val="28"/>
          <w:lang w:val="uk-UA"/>
        </w:rPr>
        <w:t>Перевірка і перегляд інструкції повинна здійснюватися не рідше одного разу на 5 років.</w:t>
      </w:r>
    </w:p>
    <w:p w:rsidR="00AE4DA4" w:rsidRPr="009816EA" w:rsidRDefault="00AE4DA4" w:rsidP="00AE4DA4">
      <w:pPr>
        <w:pStyle w:val="a5"/>
        <w:numPr>
          <w:ilvl w:val="1"/>
          <w:numId w:val="2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EA">
        <w:rPr>
          <w:rFonts w:ascii="Times New Roman" w:hAnsi="Times New Roman" w:cs="Times New Roman"/>
          <w:sz w:val="28"/>
          <w:szCs w:val="28"/>
          <w:lang w:val="uk-UA"/>
        </w:rPr>
        <w:t>Дана інструкція повинна бути достроково переглянута в наступних випадках:</w:t>
      </w:r>
    </w:p>
    <w:p w:rsidR="00AE4DA4" w:rsidRPr="009816EA" w:rsidRDefault="00AE4DA4" w:rsidP="00AE4DA4">
      <w:pPr>
        <w:pStyle w:val="a5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EA">
        <w:rPr>
          <w:rFonts w:ascii="Times New Roman" w:hAnsi="Times New Roman" w:cs="Times New Roman"/>
          <w:sz w:val="28"/>
          <w:szCs w:val="28"/>
          <w:lang w:val="uk-UA"/>
        </w:rPr>
        <w:t>при перегляді міжгалузевих і галузевих правил і типових інструкцій з охорони праці та техніки безпеки;</w:t>
      </w:r>
    </w:p>
    <w:p w:rsidR="00AE4DA4" w:rsidRPr="009816EA" w:rsidRDefault="00AE4DA4" w:rsidP="00AE4DA4">
      <w:pPr>
        <w:pStyle w:val="a5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EA">
        <w:rPr>
          <w:rFonts w:ascii="Times New Roman" w:hAnsi="Times New Roman" w:cs="Times New Roman"/>
          <w:sz w:val="28"/>
          <w:szCs w:val="28"/>
          <w:lang w:val="uk-UA"/>
        </w:rPr>
        <w:t>за результатами аналізу матеріалів розслідування аварій та нещасних випадків;</w:t>
      </w:r>
    </w:p>
    <w:p w:rsidR="00AE4DA4" w:rsidRPr="009816EA" w:rsidRDefault="00AE4DA4" w:rsidP="00AE4DA4">
      <w:pPr>
        <w:pStyle w:val="a5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EA">
        <w:rPr>
          <w:rFonts w:ascii="Times New Roman" w:hAnsi="Times New Roman" w:cs="Times New Roman"/>
          <w:sz w:val="28"/>
          <w:szCs w:val="28"/>
          <w:lang w:val="uk-UA"/>
        </w:rPr>
        <w:t>на вимогу Державної служби України з питань праці.</w:t>
      </w:r>
    </w:p>
    <w:p w:rsidR="00AE4DA4" w:rsidRPr="009816EA" w:rsidRDefault="00AE4DA4" w:rsidP="00AE4DA4">
      <w:pPr>
        <w:pStyle w:val="a5"/>
        <w:widowControl w:val="0"/>
        <w:numPr>
          <w:ilvl w:val="1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EA">
        <w:rPr>
          <w:rFonts w:ascii="Times New Roman" w:hAnsi="Times New Roman" w:cs="Times New Roman"/>
          <w:sz w:val="28"/>
          <w:szCs w:val="28"/>
          <w:lang w:val="uk-UA"/>
        </w:rPr>
        <w:t>Якщо протягом 5 років з дня затвердження (введення в дію) даної інструкції умови не змінюються, то її дія автоматично продовжується на наступні 5 років.</w:t>
      </w:r>
    </w:p>
    <w:p w:rsidR="00AE4DA4" w:rsidRPr="009816EA" w:rsidRDefault="00AE4DA4" w:rsidP="00AE4DA4">
      <w:pPr>
        <w:pStyle w:val="a5"/>
        <w:widowControl w:val="0"/>
        <w:numPr>
          <w:ilvl w:val="1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EA">
        <w:rPr>
          <w:rFonts w:ascii="Times New Roman" w:hAnsi="Times New Roman" w:cs="Times New Roman"/>
          <w:sz w:val="28"/>
          <w:szCs w:val="28"/>
          <w:lang w:val="uk-UA"/>
        </w:rPr>
        <w:t>Відповідальність за своєчасне внесення змін і доповнень, а також перегляд даної інструкції покладається на відповідального за охо</w:t>
      </w:r>
      <w:bookmarkStart w:id="1" w:name="_GoBack"/>
      <w:bookmarkEnd w:id="1"/>
      <w:r w:rsidRPr="009816EA">
        <w:rPr>
          <w:rFonts w:ascii="Times New Roman" w:hAnsi="Times New Roman" w:cs="Times New Roman"/>
          <w:sz w:val="28"/>
          <w:szCs w:val="28"/>
          <w:lang w:val="uk-UA"/>
        </w:rPr>
        <w:t>рону праці співробітника загальноосвітнього навчального закладу.</w:t>
      </w:r>
    </w:p>
    <w:p w:rsidR="00AE4DA4" w:rsidRPr="009816EA" w:rsidRDefault="00AE4DA4" w:rsidP="00AE4DA4">
      <w:pPr>
        <w:jc w:val="both"/>
        <w:rPr>
          <w:sz w:val="28"/>
          <w:szCs w:val="28"/>
        </w:rPr>
      </w:pPr>
      <w:r w:rsidRPr="009816EA">
        <w:rPr>
          <w:noProof/>
          <w:lang w:val="ru-RU" w:eastAsia="ru-RU"/>
        </w:rPr>
        <w:drawing>
          <wp:inline distT="0" distB="0" distL="0" distR="0" wp14:anchorId="7F5B0B15" wp14:editId="62C52488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3E8" w:rsidRPr="009816EA" w:rsidRDefault="003B43E8" w:rsidP="00AE4DA4">
      <w:pPr>
        <w:pStyle w:val="a3"/>
        <w:spacing w:before="85"/>
        <w:rPr>
          <w:spacing w:val="-11"/>
          <w:sz w:val="28"/>
          <w:szCs w:val="28"/>
        </w:rPr>
      </w:pPr>
    </w:p>
    <w:sectPr w:rsidR="003B43E8" w:rsidRPr="009816EA" w:rsidSect="00A64F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DA1"/>
    <w:multiLevelType w:val="multilevel"/>
    <w:tmpl w:val="C88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C0760"/>
    <w:multiLevelType w:val="multilevel"/>
    <w:tmpl w:val="468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DD63051"/>
    <w:multiLevelType w:val="multilevel"/>
    <w:tmpl w:val="8C16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E8"/>
    <w:rsid w:val="003B43E8"/>
    <w:rsid w:val="00665BE7"/>
    <w:rsid w:val="009816EA"/>
    <w:rsid w:val="00A64F52"/>
    <w:rsid w:val="00A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A38AC-FB58-4636-9806-E9EBC393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4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AE4DA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E4DA4"/>
    <w:pPr>
      <w:ind w:left="13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AE4DA4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5">
    <w:name w:val="List Paragraph"/>
    <w:basedOn w:val="a"/>
    <w:uiPriority w:val="1"/>
    <w:qFormat/>
    <w:rsid w:val="00AE4DA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E4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AE4D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E4DA4"/>
    <w:rPr>
      <w:b/>
      <w:bCs/>
    </w:rPr>
  </w:style>
  <w:style w:type="character" w:styleId="a8">
    <w:name w:val="Emphasis"/>
    <w:basedOn w:val="a0"/>
    <w:uiPriority w:val="20"/>
    <w:qFormat/>
    <w:rsid w:val="00AE4DA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E4D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4DA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2024-02-10T11:00:00Z</cp:lastPrinted>
  <dcterms:created xsi:type="dcterms:W3CDTF">2024-02-10T10:34:00Z</dcterms:created>
  <dcterms:modified xsi:type="dcterms:W3CDTF">2024-02-13T06:31:00Z</dcterms:modified>
</cp:coreProperties>
</file>