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7945"/>
      </w:tblGrid>
      <w:tr w:rsidR="00434E75" w:rsidRPr="00434E75" w:rsidTr="00434E75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івні навчальних досягнень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Бали</w:t>
            </w:r>
          </w:p>
        </w:tc>
        <w:tc>
          <w:tcPr>
            <w:tcW w:w="7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55878" w:rsidRPr="00955878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587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Критерії оцінювання навчальних досягнень учнів з музичного мистецтва</w:t>
            </w:r>
          </w:p>
          <w:p w:rsidR="00434E75" w:rsidRPr="00955878" w:rsidRDefault="00955878" w:rsidP="00955878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І. Початковий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сприймає та виконує музичні твори на частковому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івні, небагатослівно характеризує їх, демонструє слабо сформоване художньо-образне мислення, елементарні навички та вміння у практичній музичній діяльності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володіє незначною частиною тематичного матеріалу, має слабо сформований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івень сприйняття музичних творів, виявляє певні вміння й навички, володіє незначною частиною спеціальної музичної термінології, словниковий запас дозволяє викласти думку на елементарному рівні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 (учениця) здатний сприймати та виконувати окремі фрагменти музичних творів з конкретним образно-художнім змістом, знає незначну частину музичного тематичного матеріалу; послуговуючись обмеженим термінологічним і словниковим запасом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ІІ. Середній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здатний сприймати та виконувати музичні твори на репродуктивному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івні, але не розуміє художньо-образної сфери музичних творів; застосування знань і спеціальної музичної термінології на практиці задовільне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володіє навичками й уміннями, які дають змогу проаналізувати чи виконати окремі музичні твори, котрі мають художньо конкретну словесну, понятійну основу; але не завжди вміє інтерпретувати музичні твори, які вимагають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абстрактного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художнього мислення; виявляє недостатнє знання спеціальної музичної термінології; словниковий запас небагатий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здатний сприймати і відтворювати основну частину музичного матеріалу, але має слабо сформоване художнє мислення, не завжди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ідовно та логічно характеризує музичні твори, його розповідь потребує уточнень і додаткових запитань; учень (учениця) виявляє знання й розуміння основних тематичних положень, але не завжди вміє самостійно зробити порівняння, висновок про прослухану чи виконану музику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ІІІ. Достатній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здатний сприймати та виконувати музичні твори, але робить непереконливі висновки, непослідовно викладає свої думки, допускає термінологічні помилки; учень (учениця) знає найважливіший тематичний музичний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іал, але знання нестійкі; спостерігаються помітні позитивні зміни в музичній діяльності учня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 (учениця) уміє сприймати та виконувати музичні твори, досить повно аналізує художньо-образний змі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твору, але має стандартне мислення, йому бракує власних висновків, асоціацій, узагальнень, не завжди вміє поєднувати музичні твори та життєві явища; недостатньо володіє спеціальною музичною термінологією при аналізі музичних явищ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 (учениця) виявляє достатнє засвоєння тематичного музичного матеріалу, але допускає неточності у використанні спеціальної музичної термінології, які потребують зауваження чи коригування, трапляються поодинокі недоліки у виконанні музичного твору й художньо-образному оформленні своїх роздумів про прослухану музику; не завжди самостійно систематизує та узагальнює музичний матеріал</w:t>
            </w:r>
            <w:proofErr w:type="gramEnd"/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ІV. Високий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має міцні знання програмового матеріалу, але, аналізуючи музичні твори, допускає несуттєві неточності у формулюваннях, при використанні спеціальної музичної термінології, а також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 час виконання музичних творів, у більшості випадків уміє обґрунтовано довести свою думку про музичні явища, йому важко виконати окремі фрагменти музичного твору. Указані неточності може виправляти самостійно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 (учениця) володіє тематичним музичним матеріалом у межах програми, уміє використовувати набуті знання, уміння і здібності у нових музичних завданнях, демонструє знання спеціальної музичної термінології, їх усвідомлення та міцність, уміння систематизувати, узагальнювати, інтерпретувати музичні твори, асоціювати їх з творами інших мистецтв та життєвими явищами, застосовувати здобуті знання в музичній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діяльності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має глибокі, ґрунтовні знання тематичного музичного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іалу у межах програми, здатний узагальнювати, сприймати та виконувати музичні твори, застосовувати асоціативні зв'язки між музичними творами, творами інших мистецтв і життєвими явищами;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ідомо використовувати спеціальну музичну термінологію в роздумах, висновках та узагальненнях про прослуханий чи виконаний твір, пропонує нетипові, цікаві художньо-творчі уявлення; рівень світосприйняття та світовідчуття мистецького мислення достатньо високий; самостійно використовує набуті знання, уміння та здібності в музичній діяльності</w:t>
            </w:r>
          </w:p>
        </w:tc>
      </w:tr>
    </w:tbl>
    <w:p w:rsidR="00434E75" w:rsidRPr="00434E75" w:rsidRDefault="00434E75" w:rsidP="00434E75">
      <w:pPr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Слухання музики</w:t>
      </w:r>
    </w:p>
    <w:tbl>
      <w:tblPr>
        <w:tblW w:w="0" w:type="auto"/>
        <w:tblInd w:w="-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7945"/>
      </w:tblGrid>
      <w:tr w:rsidR="00434E75" w:rsidRPr="00434E75" w:rsidTr="00434E75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івні навчальних досягнень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Бали</w:t>
            </w:r>
          </w:p>
        </w:tc>
        <w:tc>
          <w:tcPr>
            <w:tcW w:w="7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Критерії оцінювання навчальних досягнень учнів з музичного мистецтва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І. Початковий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Відповідь не дано ні на один з пунктів аналізу музичного твору, відмова від відповіді.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Здобувач освіти володіє незначною частиною тематичного матеріалу, має слабо сформований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івень сприйняття музичних творів.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Словниковий запас дозволяє викласти думку на елементарному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івні, знає незначну частину музичного тематичного матеріалу, послуговуючись обмеженим термінологічним і словниковим запасом.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ІІ. Середній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Відповідь виявляє незнання і нерозуміння навчального матеріалу.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Виявляє недостатнє знання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іальної музичної термінології; словниковий запас небагатий.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Не завжди вміє самостійно зробити порівняння, висновок про прослухану чи виконану музику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ІІІ. Достатній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Відповідь правильна, але неповна.</w:t>
            </w:r>
          </w:p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Непослідовно викладає свої думки, допускає термінологічні помилки; спостерігаються помітні позитивні зміни в музичній діяльності учня.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Розпізнавання музичних жанрів, засобів музичної виразності, елементів будови музичної мови, музичних форм виконані самостійно, але з 1-2 навідними питаннями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Виявляє достатнє засвоєння тематичного музичного матеріалу, але допускає неточності у використанні спеціальної музичної термінології, які потребують зауваження чи коригування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ІV. Високий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Має міцні знання програмового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іалу, але, аналізуючи музичні твори, допускає несуттєві неточності у формулюваннях.  Указані неточності може виправляти самостійно.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 xml:space="preserve">Дано правильну і повну відповідь, яка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містить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 xml:space="preserve"> характеристику змісту музичного твору, засобів музичної виразності, відповідь самостійна.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Любить, розуміє музику. Уважний і активно бере участь в обговоренні музичних творів,</w:t>
            </w:r>
            <w:r w:rsidRPr="00434E75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 xml:space="preserve"> має глибокі, ґрунтовні знання тематичного музичного матеріалу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>у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 xml:space="preserve"> межах програми; самостійно використовує набуті знання, уміння та здібності в музичній діяльності.</w:t>
            </w:r>
          </w:p>
        </w:tc>
      </w:tr>
    </w:tbl>
    <w:p w:rsidR="00434E75" w:rsidRPr="00434E75" w:rsidRDefault="00434E75" w:rsidP="00434E75">
      <w:pPr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Вокально - хорова робота</w:t>
      </w:r>
    </w:p>
    <w:tbl>
      <w:tblPr>
        <w:tblW w:w="0" w:type="auto"/>
        <w:tblInd w:w="-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7945"/>
      </w:tblGrid>
      <w:tr w:rsidR="00434E75" w:rsidRPr="00434E75" w:rsidTr="00434E75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івні навчальних досягнень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Бали</w:t>
            </w:r>
          </w:p>
        </w:tc>
        <w:tc>
          <w:tcPr>
            <w:tcW w:w="7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Критерії оцінювання навчальних досягнень учнів з музичного мистецтва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І. Початковий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Виконання фальшиве (мелодія, ритм).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Незнання тексту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,н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ечисте, фальшиве інтонування.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lang w:eastAsia="ru-RU"/>
              </w:rPr>
              <w:t> Знає незначну частину музичного тематичного матеріалу.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ІІ. Середній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lang w:eastAsia="ru-RU"/>
              </w:rPr>
              <w:t xml:space="preserve">Учень (учениця) здатний  виконувати музичні твори на репродуктивному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lang w:eastAsia="ru-RU"/>
              </w:rPr>
              <w:t>івні, але не розуміє художньо-образної сфери музичних творів.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 xml:space="preserve">Допускаються окремі неточності у виконанні мелодії та тексту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існі.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Є ритмічні неточності, спів невиразний.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ІІІ. Достатній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 xml:space="preserve">Знання мелодійної лінії і тексту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існі.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В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 xml:space="preserve">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основному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 xml:space="preserve"> чисте інтонування, ритмічно правильне.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Спів недостатньо виразний.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ІV. Високий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 xml:space="preserve">Знання мелодійної лінії і тексту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існі.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исте інтонування, ритмічно точне виконання.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 xml:space="preserve">Виразність, емоційність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ід час виконаня пісні.</w:t>
            </w:r>
            <w:r w:rsidRPr="00434E75">
              <w:rPr>
                <w:rFonts w:ascii="Calibri" w:eastAsia="Times New Roman" w:hAnsi="Calibri" w:cs="Times New Roman"/>
                <w:shd w:val="clear" w:color="auto" w:fill="F8F9FA"/>
                <w:lang w:eastAsia="ru-RU"/>
              </w:rPr>
              <w:br/>
            </w:r>
            <w:r w:rsidRPr="00434E75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Знання мелодійної лінії і тексту пісні, чисте інтонування і ритмічно точне виконання.</w:t>
            </w:r>
          </w:p>
        </w:tc>
      </w:tr>
    </w:tbl>
    <w:p w:rsidR="0035596A" w:rsidRDefault="0035596A" w:rsidP="00434E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val="uk-UA" w:eastAsia="ru-RU"/>
        </w:rPr>
      </w:pPr>
    </w:p>
    <w:p w:rsidR="0035596A" w:rsidRDefault="0035596A" w:rsidP="00434E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val="uk-UA" w:eastAsia="ru-RU"/>
        </w:rPr>
      </w:pPr>
    </w:p>
    <w:p w:rsidR="0035596A" w:rsidRDefault="0035596A" w:rsidP="00434E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val="uk-UA" w:eastAsia="ru-RU"/>
        </w:rPr>
      </w:pPr>
    </w:p>
    <w:p w:rsidR="0035596A" w:rsidRDefault="0035596A" w:rsidP="00434E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val="uk-UA" w:eastAsia="ru-RU"/>
        </w:rPr>
      </w:pPr>
    </w:p>
    <w:p w:rsidR="00434E75" w:rsidRPr="00434E75" w:rsidRDefault="00434E75" w:rsidP="00434E75">
      <w:pPr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eastAsia="ru-RU"/>
        </w:rPr>
        <w:t>Музична термінологія</w:t>
      </w:r>
    </w:p>
    <w:tbl>
      <w:tblPr>
        <w:tblW w:w="0" w:type="auto"/>
        <w:tblInd w:w="-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7945"/>
      </w:tblGrid>
      <w:tr w:rsidR="00434E75" w:rsidRPr="00434E75" w:rsidTr="00434E75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івні навчальних досягнень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Бали</w:t>
            </w:r>
          </w:p>
        </w:tc>
        <w:tc>
          <w:tcPr>
            <w:tcW w:w="7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Критерії оцінювання навчальних досягнень учнів з музичного мистецтва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І. Початковий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Незнання терміні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в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 xml:space="preserve"> і понять.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володіє незначною частиною спеціальної музичної термінології, словниковий запас дозволяє викласти думку на елементарному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івні.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Відсутність навичок використання термінів і поніть на практиці.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ІІ. Середній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Застосування знань і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іальної музичної термінології на практиці задовільне.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Виявляє недостатнє знання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іальної музичної термінології; словниковий запас небагатий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Слабке (фрагментарне) знання терміні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в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 xml:space="preserve"> і понять, невміння використовувати їх на практиці.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ІІІ. Достатній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Неточність у формулюваннях терміні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в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 xml:space="preserve"> і понять.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Недостатньо володіє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іальною музичною термінологією при аналізі музичних явищ.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Неточність у формулюваннях терміні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в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 xml:space="preserve"> і понять, вміння частково застосовувати їх на практиці.</w:t>
            </w:r>
          </w:p>
        </w:tc>
      </w:tr>
      <w:tr w:rsidR="00434E75" w:rsidRPr="00434E75" w:rsidTr="00434E75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ІV. Високий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Аналізуючи музичні твори, допускає несуттєві неточності у формулюваннях, при використанні спеціальної музичної термінології,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Указані неточності може виправляти самостійно.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 (учениця) демонструє знання спеціальної музичної термінології, їх усвідомлення та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іцність, уміння систематизувати, узагальнювати, інтерпретувати музичні твори, асоціювати їх з творами інших мистецтв та життєвими явищами, застосовувати здобуті знання в музичній діяльності.</w:t>
            </w:r>
          </w:p>
        </w:tc>
      </w:tr>
      <w:tr w:rsidR="00434E75" w:rsidRPr="00434E75" w:rsidTr="00434E75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Тверді знання терміні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>в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222222"/>
                <w:shd w:val="clear" w:color="auto" w:fill="F8F9FA"/>
                <w:lang w:eastAsia="ru-RU"/>
              </w:rPr>
              <w:t xml:space="preserve"> і понять, вміння застосовувати ці значення на практиці.</w:t>
            </w:r>
          </w:p>
        </w:tc>
      </w:tr>
    </w:tbl>
    <w:p w:rsidR="00434E75" w:rsidRDefault="00434E75" w:rsidP="00434E75">
      <w:pPr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</w:p>
    <w:p w:rsidR="008C5E29" w:rsidRDefault="008C5E29" w:rsidP="00092BF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8F9FA"/>
          <w:lang w:val="uk-UA" w:eastAsia="ru-RU"/>
        </w:rPr>
      </w:pPr>
    </w:p>
    <w:p w:rsidR="008C5E29" w:rsidRDefault="008C5E29" w:rsidP="00092BF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8F9FA"/>
          <w:lang w:val="uk-UA" w:eastAsia="ru-RU"/>
        </w:rPr>
      </w:pPr>
    </w:p>
    <w:p w:rsidR="008C5E29" w:rsidRDefault="008C5E29" w:rsidP="00092BF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8F9FA"/>
          <w:lang w:val="uk-UA" w:eastAsia="ru-RU"/>
        </w:rPr>
      </w:pPr>
    </w:p>
    <w:p w:rsidR="008C5E29" w:rsidRDefault="008C5E29" w:rsidP="00092BF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8F9FA"/>
          <w:lang w:val="uk-UA" w:eastAsia="ru-RU"/>
        </w:rPr>
      </w:pPr>
    </w:p>
    <w:p w:rsidR="008C5E29" w:rsidRDefault="008C5E29" w:rsidP="00092BF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8F9FA"/>
          <w:lang w:val="uk-UA" w:eastAsia="ru-RU"/>
        </w:rPr>
      </w:pPr>
    </w:p>
    <w:p w:rsidR="008C5E29" w:rsidRDefault="008C5E29" w:rsidP="00092BF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8F9FA"/>
          <w:lang w:val="uk-UA" w:eastAsia="ru-RU"/>
        </w:rPr>
      </w:pPr>
    </w:p>
    <w:p w:rsidR="00434E75" w:rsidRPr="00092BF7" w:rsidRDefault="00092BF7" w:rsidP="00092BF7">
      <w:pPr>
        <w:spacing w:line="240" w:lineRule="auto"/>
        <w:jc w:val="center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092BF7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8F9FA"/>
          <w:lang w:val="uk-UA" w:eastAsia="ru-RU"/>
        </w:rPr>
        <w:t xml:space="preserve">Сприймання музичних творів </w:t>
      </w:r>
      <w:r w:rsidR="00434E75" w:rsidRPr="00092BF7"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  <w:br/>
      </w:r>
    </w:p>
    <w:tbl>
      <w:tblPr>
        <w:tblW w:w="0" w:type="auto"/>
        <w:tblInd w:w="-1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7823"/>
      </w:tblGrid>
      <w:tr w:rsidR="00434E75" w:rsidRPr="00434E75" w:rsidTr="00434E75">
        <w:trPr>
          <w:trHeight w:val="6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івні навчальних досягнень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навчальних досягнень учня (учениці)</w:t>
            </w:r>
          </w:p>
        </w:tc>
      </w:tr>
      <w:tr w:rsidR="00434E75" w:rsidRPr="00434E75" w:rsidTr="00434E75">
        <w:trPr>
          <w:trHeight w:val="1006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сприймає музичні твори фрагментарно, виявляючи низький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івень емоційності; відсутня мотивація до пізнання навколишнього світу,  мистецтва; незначний обсяг понятійного апарату не дозволяє  характеризувати художні образи; демонструє слабо сформоване художньообразне мислення, елементарні навички та вміння у практичній музичній діяльності. Потребує постійної практичної і теоретичної допомоги вчителя.</w:t>
            </w:r>
          </w:p>
        </w:tc>
      </w:tr>
      <w:tr w:rsidR="00434E75" w:rsidRPr="00434E75" w:rsidTr="00434E75">
        <w:trPr>
          <w:trHeight w:val="95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вибіркову емоційність та слабо сформовані навички сприймання музичних творів, слабку мотивацію щодо їх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ізнання; володіє незначною частиною тематичного матеріалу, виявляє певні практичні вміння та навички, але майже не володіє спеціальною музичною термінологією; словниковий запас дозволяє викласти думку на елементарному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івні. Потребує постійної практичної і теоретичної допомоги вчителя.</w:t>
            </w:r>
          </w:p>
        </w:tc>
      </w:tr>
      <w:tr w:rsidR="00434E75" w:rsidRPr="00434E75" w:rsidTr="00434E75">
        <w:trPr>
          <w:trHeight w:val="1488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інтерес до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ізнання музичних явищ періодично, хоча здатний емоційно сприймати музичні твори з конкретним образнохудожнім змістом; знає незначну частину тематичного матеріалу; позитивно реагує на власну  практичну діяльність, але у висловленні вражень послуговується обмеженим понятійним запасом; потребує практичної допомоги вчителя. </w:t>
            </w:r>
          </w:p>
        </w:tc>
      </w:tr>
      <w:tr w:rsidR="00434E75" w:rsidRPr="00434E75" w:rsidTr="00434E75">
        <w:trPr>
          <w:trHeight w:val="11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здатний емоційно сприймати та виконувати музичні твори на репродуктивному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івні, має позитивну мотивацію щодо власної практичної діяльності, але не завжди усвідомлює художньообразний зміст музичних творів; застосування знань та спеціальної музичної термінології задовільне; потребує практичної допомоги вчителя.</w:t>
            </w:r>
          </w:p>
        </w:tc>
      </w:tr>
      <w:tr w:rsidR="00434E75" w:rsidRPr="00434E75" w:rsidTr="00434E75">
        <w:trPr>
          <w:trHeight w:val="153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інтерес та емоційність сприймання музичних творів, виявляє позитивну мотивацію щодо власної практичної діяльності; частково володіє навичками й уміннями, що дає змогу характеризувати окремі музичні твори з конкретною програмною основою; але не завжди вміє інтерпретувати музичні твори непрограмного змісту; виявляє недостатнє знання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іальної музичної термінології. Потребує періодичної практичної та теоретичної допомоги вчителя.</w:t>
            </w:r>
          </w:p>
        </w:tc>
      </w:tr>
      <w:tr w:rsidR="00434E75" w:rsidRPr="00434E75" w:rsidTr="00434E75">
        <w:trPr>
          <w:trHeight w:val="1303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здатність емоційно сприймати і відтворювати основну частину музичного матеріалу, має позитивну мотивацію щодо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ізнання мистецьких явищ та власної практичної діяльності, хоча </w:t>
            </w:r>
            <w:r w:rsidRPr="00434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завжди вміє самостійно зробити порівняння, висновок про прослухану чи виконану музику </w:t>
            </w:r>
          </w:p>
        </w:tc>
      </w:tr>
      <w:tr w:rsidR="00434E75" w:rsidRPr="00434E75" w:rsidTr="00434E75">
        <w:trPr>
          <w:trHeight w:val="1474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здатність емоційно сприймати та виконувати музичні твори, позитивну мотивацію щодо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ізнання мистецьких явищ та власної практичної діяльності; володіє певним термінологічним запасом, але у викладенні думок і вражень припускається термінологічних помилок; обізнаний у найважливішому тематичному музичному матеріалі, але знання нестійкі; частково застосовує в практичній діяльності набуті знання та вміння, виявляючи прагнення самостійності.</w:t>
            </w:r>
          </w:p>
        </w:tc>
      </w:tr>
      <w:tr w:rsidR="00434E75" w:rsidRPr="00434E75" w:rsidTr="00434E75">
        <w:trPr>
          <w:trHeight w:val="1332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здатність емоційно сприймати і виконувати музичні твори, позитивну мотивацію щодо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ізнання та інтерпретації мистецьких явищ, але має стандартне мислення, не завжди самостійний у висновках; вміння оперувати музичною термінологією при аналізі музичних явищ розвинені недостатньо. У практичній діяльності прагне самостійно застосовувати набуті знання та вміння, хоча потребує консультації вчителя.</w:t>
            </w:r>
          </w:p>
        </w:tc>
      </w:tr>
      <w:tr w:rsidR="00434E75" w:rsidRPr="00434E75" w:rsidTr="00434E75">
        <w:trPr>
          <w:trHeight w:val="1114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емоційність сприймання творів, позитивну мотивацію щодо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ізнання мистецьких явищ та їх зв’язку з життям, достатнє засвоєння тематичного музичного матеріалу, але допускає неточності у використанні спеціальної термінології; у практичній діяльності прагне самостійно застосовувати власний досвід, набуті знання та вміння.</w:t>
            </w:r>
          </w:p>
        </w:tc>
      </w:tr>
      <w:tr w:rsidR="00434E75" w:rsidRPr="00434E75" w:rsidTr="00434E75">
        <w:trPr>
          <w:trHeight w:val="141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емоційність сприймання музичних творів,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ійку позитивну мотивацію щодо пізнання життєвих та мистецьких явищ, має міцні знання програмового матеріалу, уміє обґрунтувати свою думку, але може допускати несуттєві неточності у використанні спеціальної термінології в аналізі музичних творів; відчуває деякі труднощі у виконанні музичного твору, але прагне самостійно виправляти неточності.</w:t>
            </w:r>
          </w:p>
        </w:tc>
      </w:tr>
      <w:tr w:rsidR="00434E75" w:rsidRPr="00434E75" w:rsidTr="00434E75">
        <w:trPr>
          <w:trHeight w:val="1204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виявляє емоційність сприймання музичних творів та їх зв’язку з життєвими явищами, позитивну мотивацію щодо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ізнання та виконання музики; володіє тематичним матері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алом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межах програми, демонструє  вміння оперувати спеціальною термінологією в інтерпретації творів, асоціювати їх з творами інших мистецтв, виявляє здатність самостійно застосовувати здобуті знання на уроках та у позаурочний час.</w:t>
            </w:r>
          </w:p>
        </w:tc>
      </w:tr>
      <w:tr w:rsidR="00434E75" w:rsidRPr="00434E75" w:rsidTr="00434E75">
        <w:trPr>
          <w:trHeight w:val="1336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E75" w:rsidRPr="00434E75" w:rsidRDefault="00434E75" w:rsidP="0043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володіє </w:t>
            </w:r>
            <w:proofErr w:type="gramStart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43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ійкою позитивною мотивацією щодо пізнання музичних явищ, встановлення їх зв’язку з життєвими явищами та творами інших мистецтв; має ґрунтовні знання тематичного музичного матеріалу у межах програми; вільно оперує спеціальною термінологією; виявляє нестандартність художньообразного мислення, самостійно використовує набуті знання та вміння в музичній діяльності на уроках та у позаурочний час.</w:t>
            </w:r>
          </w:p>
        </w:tc>
      </w:tr>
    </w:tbl>
    <w:p w:rsidR="00092BF7" w:rsidRPr="00092BF7" w:rsidRDefault="00092BF7" w:rsidP="00092B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434E75" w:rsidRPr="00434E75" w:rsidRDefault="00434E75" w:rsidP="006E0A2A">
      <w:pPr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</w:p>
    <w:p w:rsidR="00092BF7" w:rsidRDefault="00092BF7" w:rsidP="00434E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092BF7" w:rsidRDefault="00092BF7" w:rsidP="00434E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092BF7" w:rsidRDefault="00092BF7" w:rsidP="00434E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34E75" w:rsidRPr="00434E75" w:rsidRDefault="00434E75" w:rsidP="00434E75">
      <w:pPr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Види оцінювання та процедура перевірки.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Основними видами оцінювання є тематичне /відповідно до тем конкретної програми за якою працює вчитель/ і </w:t>
      </w:r>
      <w:proofErr w:type="gramStart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ідсумкове /наприкінці навчального року, семестру/.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Поточне оцінювання</w:t>
      </w: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є не обов'язковим, а </w:t>
      </w:r>
      <w:proofErr w:type="gramStart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</w:t>
      </w:r>
      <w:proofErr w:type="gramEnd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ільним, заохочувальним.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Поточні контроль та оцінювання </w:t>
      </w:r>
      <w:proofErr w:type="gramStart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</w:t>
      </w:r>
      <w:proofErr w:type="gramEnd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ільно застосовувати на мікроетапах процесу опанування змісту тем програми з мистецтва, вони виконують діагностичну та стимулюючу /заохочувальну/ функції, сприяють корегуванню художньо-пізнавальної діяльності учнів.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Тематичне оцінювання</w:t>
      </w: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є основним і спрямовується на перевірку </w:t>
      </w:r>
      <w:proofErr w:type="gramStart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оволодіння учнямипевноюсистемоюзнаньтаспособів діяльності в межах визначених тем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ідсумкове оцінювання</w:t>
      </w: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проводиться наприкінці кожного семестру, навчального року та після завершення курсу і передбачає перевірку рівнів оволодіння учнями навчальним матеріалом найвищого рівня узагальнення.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Формою тематичної перевірки</w:t>
      </w: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можуть бути заняття узагальнюючого характеру, наприклад, фронтальне усне опитування, урок-концерт, уро</w:t>
      </w:r>
      <w:proofErr w:type="gramStart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інсценізація, створення колективних композицій, тематичні виставки дитячих творчих робіт та ін., що дає змогу провести засвоєння учнями матеріалу як надурочних тем, так і розділу загалом.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поточному оцінюванні </w:t>
      </w: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варто застосовувати </w:t>
      </w:r>
      <w:proofErr w:type="gramStart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ізноманітні форми /колективні, групові, парні, індивідуальні, комбіновані/, ігрові методи /ігри-вправи, ігри-імпровізації, кросворди, ребуси, практичні завдання пошукового характеру, звукові анкети, анкети-малюнки, комп'ютерні програми тощо/.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ідсумкову оцінку</w:t>
      </w: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виставляється учневі на підставі поточного і тематичного оцінювання, слід розглядати як оцінку, що відображає кінцевий результат роботи учня протягом навчального року, а не середньоарифметичний бал, виведений механічно з попередніх оцінок.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Акцентуємо  увагу на тому, що уроки і тематична атестація з предметів художньо-естетичного циклу в початковій та основній школах можуть проводитись у </w:t>
      </w:r>
      <w:proofErr w:type="gramStart"/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3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ізних формах, окрім письмових</w:t>
      </w: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(запис учнями будь-якої інформації зі слів учителя чи з дошки, контрольних, самостійних робіт, написання рефератів).</w:t>
      </w:r>
    </w:p>
    <w:p w:rsidR="00434E75" w:rsidRPr="00434E75" w:rsidRDefault="00434E75" w:rsidP="00434E75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Учень має право на коригування семестрової оцінки. ( </w:t>
      </w:r>
      <w:proofErr w:type="gramStart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графи семестрової оцінки лишали вільну графу для коригування).</w:t>
      </w:r>
    </w:p>
    <w:tbl>
      <w:tblPr>
        <w:tblW w:w="0" w:type="auto"/>
        <w:tblInd w:w="-74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1"/>
      </w:tblGrid>
      <w:tr w:rsidR="00434E75" w:rsidRPr="00434E75" w:rsidTr="006E0A2A">
        <w:trPr>
          <w:trHeight w:val="75"/>
        </w:trPr>
        <w:tc>
          <w:tcPr>
            <w:tcW w:w="10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34E75" w:rsidRPr="00434E75" w:rsidRDefault="00434E75" w:rsidP="00434E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Музичне мистецтво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5"/>
              <w:gridCol w:w="5046"/>
            </w:tblGrid>
            <w:tr w:rsidR="00434E75" w:rsidRPr="00434E75">
              <w:tc>
                <w:tcPr>
                  <w:tcW w:w="5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Змі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</w:p>
              </w:tc>
              <w:tc>
                <w:tcPr>
                  <w:tcW w:w="50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Учень повинен:</w:t>
                  </w:r>
                </w:p>
              </w:tc>
            </w:tr>
            <w:tr w:rsidR="00434E75" w:rsidRPr="00434E75">
              <w:tc>
                <w:tcPr>
                  <w:tcW w:w="5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Художньо-естетичне сприймання музичного фольклору, творів 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ітчизняних і зарубіжних композиторів, зокрема вокальних та інструментальних, дитячих опер.</w:t>
                  </w:r>
                </w:p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Аналі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з-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інтерпретація та оцінювання прослуханих творів, визначення вираженого в музиці світовідчуття.</w:t>
                  </w:r>
                </w:p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 Ознайомлення із засобами виконання музики (типи людського голосу, музичні інструменти 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ізних груп).</w:t>
                  </w:r>
                </w:p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Зв'язок музики з іншими видами мистецтва</w:t>
                  </w:r>
                </w:p>
              </w:tc>
              <w:tc>
                <w:tcPr>
                  <w:tcW w:w="50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Уміти уважно вслуховуватися в музику, висловлювати особистісно-ціннісне ставлення до неї, стежити за розвитком музики, інтерпретувати її змі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мати уявлення про основні жанри музики, зокрема українського фольклору, про народні інструменти; знати про творчість найвідоміших вітчизняних та зарубіжних композиторів, роль музики в житті людини;</w:t>
                  </w:r>
                </w:p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знати і ві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ізняти на слух тембри голосів, найпоширеніші музичні інструменти</w:t>
                  </w:r>
                </w:p>
              </w:tc>
            </w:tr>
            <w:tr w:rsidR="00434E75" w:rsidRPr="00434E75">
              <w:tc>
                <w:tcPr>
                  <w:tcW w:w="5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Розвиток дитячого голосу, виконання народних 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ісень, насамперед зразків українського і регіонального фольклору, дитячих пісень</w:t>
                  </w:r>
                </w:p>
              </w:tc>
              <w:tc>
                <w:tcPr>
                  <w:tcW w:w="50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Знати правила співу, володіти вокально-хоровими навичками; уміти 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просп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івати емоційно виразно зразки дитячих і народних, зокрема українських пісень</w:t>
                  </w:r>
                </w:p>
              </w:tc>
            </w:tr>
            <w:tr w:rsidR="00434E75" w:rsidRPr="00434E75">
              <w:tc>
                <w:tcPr>
                  <w:tcW w:w="5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 на музичних інструментах, зокрема українських народних (сопілка, бубон тощо) та дитячих (металофон, ксилофон, трикутник тощо)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І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провізація (вокальна, інструментальна, пластична, інтонаційно-мелодична та ритмічна), ігри з музичними та танцювальними елементами, фрагменти народних обрядів</w:t>
                  </w:r>
                </w:p>
              </w:tc>
              <w:tc>
                <w:tcPr>
                  <w:tcW w:w="50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Уміти відтворити на ударних інструментах прості ритмічні звороти, імпровізувати ритмічний супровід до 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ісень, елементи мелодій, пластичні рухи під музику</w:t>
                  </w:r>
                </w:p>
              </w:tc>
            </w:tr>
            <w:tr w:rsidR="00434E75" w:rsidRPr="00434E75">
              <w:tc>
                <w:tcPr>
                  <w:tcW w:w="5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Опанування основними елементами музичної мови як специфічним засобом вираження і осмислення художньо-образної інформації, практичне засвоєння (в процесі сприймання і виконання) основних музичних понять: музичний звук, його властивості, музична інтонація, основні елементи музичної мови </w:t>
                  </w:r>
                  <w:proofErr w:type="gramStart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 </w:t>
                  </w:r>
                  <w:proofErr w:type="gramEnd"/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мелодія, ритм, динаміка, темп, лад, тембр тощо), прийоми музичного розвитку, типи музичного вираження</w:t>
                  </w:r>
                </w:p>
              </w:tc>
              <w:tc>
                <w:tcPr>
                  <w:tcW w:w="50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E75" w:rsidRPr="00434E75" w:rsidRDefault="00434E75" w:rsidP="00434E7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E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Мати уявлення про специфіку музичного мистецтва, основні елементи музичної мови</w:t>
                  </w:r>
                </w:p>
              </w:tc>
            </w:tr>
          </w:tbl>
          <w:p w:rsidR="00434E75" w:rsidRPr="00434E75" w:rsidRDefault="00434E75" w:rsidP="00434E7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D5A" w:rsidRDefault="00680D5A" w:rsidP="00434E75">
      <w:pPr>
        <w:spacing w:after="75" w:line="240" w:lineRule="auto"/>
      </w:pPr>
      <w:bookmarkStart w:id="1" w:name="comments"/>
      <w:bookmarkEnd w:id="1"/>
    </w:p>
    <w:sectPr w:rsidR="006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35" w:rsidRDefault="00CC7935" w:rsidP="00092BF7">
      <w:pPr>
        <w:spacing w:after="0" w:line="240" w:lineRule="auto"/>
      </w:pPr>
      <w:r>
        <w:separator/>
      </w:r>
    </w:p>
  </w:endnote>
  <w:endnote w:type="continuationSeparator" w:id="0">
    <w:p w:rsidR="00CC7935" w:rsidRDefault="00CC7935" w:rsidP="0009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35" w:rsidRDefault="00CC7935" w:rsidP="00092BF7">
      <w:pPr>
        <w:spacing w:after="0" w:line="240" w:lineRule="auto"/>
      </w:pPr>
      <w:r>
        <w:separator/>
      </w:r>
    </w:p>
  </w:footnote>
  <w:footnote w:type="continuationSeparator" w:id="0">
    <w:p w:rsidR="00CC7935" w:rsidRDefault="00CC7935" w:rsidP="0009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03E"/>
    <w:multiLevelType w:val="multilevel"/>
    <w:tmpl w:val="22F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B7985"/>
    <w:multiLevelType w:val="multilevel"/>
    <w:tmpl w:val="590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E557E"/>
    <w:multiLevelType w:val="multilevel"/>
    <w:tmpl w:val="0290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75"/>
    <w:rsid w:val="00092BF7"/>
    <w:rsid w:val="003107A4"/>
    <w:rsid w:val="0035596A"/>
    <w:rsid w:val="003808DD"/>
    <w:rsid w:val="00434E75"/>
    <w:rsid w:val="00680D5A"/>
    <w:rsid w:val="006E0A2A"/>
    <w:rsid w:val="008C5E29"/>
    <w:rsid w:val="00955878"/>
    <w:rsid w:val="00C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BF7"/>
  </w:style>
  <w:style w:type="paragraph" w:styleId="a5">
    <w:name w:val="footer"/>
    <w:basedOn w:val="a"/>
    <w:link w:val="a6"/>
    <w:uiPriority w:val="99"/>
    <w:unhideWhenUsed/>
    <w:rsid w:val="000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BF7"/>
  </w:style>
  <w:style w:type="paragraph" w:styleId="a5">
    <w:name w:val="footer"/>
    <w:basedOn w:val="a"/>
    <w:link w:val="a6"/>
    <w:uiPriority w:val="99"/>
    <w:unhideWhenUsed/>
    <w:rsid w:val="000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0684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4573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15195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4786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35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9413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2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25338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2853">
                      <w:marLeft w:val="5445"/>
                      <w:marRight w:val="54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9</cp:revision>
  <dcterms:created xsi:type="dcterms:W3CDTF">2022-11-06T17:00:00Z</dcterms:created>
  <dcterms:modified xsi:type="dcterms:W3CDTF">2023-10-04T15:38:00Z</dcterms:modified>
</cp:coreProperties>
</file>